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23077AF3"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105728">
        <w:rPr>
          <w:rFonts w:ascii="Calibri" w:hAnsi="Calibri" w:cs="Calibri"/>
          <w:b/>
          <w:bCs/>
          <w:color w:val="auto"/>
          <w:sz w:val="26"/>
          <w:szCs w:val="26"/>
        </w:rPr>
        <w:t>83</w:t>
      </w:r>
      <w:r>
        <w:rPr>
          <w:rFonts w:ascii="Calibri" w:hAnsi="Calibri" w:cs="Calibri"/>
          <w:b/>
          <w:bCs/>
          <w:color w:val="auto"/>
          <w:sz w:val="26"/>
          <w:szCs w:val="26"/>
        </w:rPr>
        <w:t xml:space="preserve"> 00 </w:t>
      </w:r>
    </w:p>
    <w:p w14:paraId="17804471" w14:textId="38AC53AB" w:rsidR="00591B8E" w:rsidRDefault="00105728" w:rsidP="00CD5DC5">
      <w:pPr>
        <w:pStyle w:val="Default"/>
        <w:jc w:val="center"/>
        <w:rPr>
          <w:rFonts w:ascii="Calibri" w:hAnsi="Calibri" w:cs="Calibri"/>
          <w:b/>
          <w:bCs/>
          <w:color w:val="auto"/>
          <w:sz w:val="26"/>
          <w:szCs w:val="26"/>
        </w:rPr>
      </w:pPr>
      <w:r>
        <w:rPr>
          <w:rFonts w:ascii="Calibri" w:hAnsi="Calibri" w:cs="Calibri"/>
          <w:b/>
          <w:bCs/>
          <w:color w:val="auto"/>
          <w:sz w:val="26"/>
          <w:szCs w:val="26"/>
        </w:rPr>
        <w:t>Radiant Heating Units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53203E64" w:rsidR="00666838" w:rsidRPr="00873675" w:rsidRDefault="00666838" w:rsidP="0008735F">
      <w:pPr>
        <w:pStyle w:val="Default"/>
        <w:numPr>
          <w:ilvl w:val="0"/>
          <w:numId w:val="5"/>
        </w:numPr>
        <w:rPr>
          <w:rFonts w:ascii="Calibri" w:hAnsi="Calibri" w:cs="Calibri"/>
          <w:color w:val="auto"/>
          <w:sz w:val="20"/>
          <w:szCs w:val="20"/>
        </w:rPr>
      </w:pPr>
      <w:r>
        <w:rPr>
          <w:rFonts w:ascii="Calibri" w:hAnsi="Calibri" w:cs="Calibri"/>
          <w:color w:val="auto"/>
          <w:sz w:val="20"/>
          <w:szCs w:val="20"/>
        </w:rPr>
        <w:t>The</w:t>
      </w:r>
      <w:r w:rsidR="007F3238">
        <w:rPr>
          <w:rFonts w:ascii="Calibri" w:hAnsi="Calibri" w:cs="Calibri"/>
          <w:color w:val="auto"/>
          <w:sz w:val="20"/>
          <w:szCs w:val="20"/>
        </w:rPr>
        <w:t xml:space="preserve"> infrared radiant heater</w:t>
      </w:r>
      <w:r>
        <w:rPr>
          <w:rFonts w:ascii="Calibri" w:hAnsi="Calibri" w:cs="Calibri"/>
          <w:color w:val="auto"/>
          <w:sz w:val="20"/>
          <w:szCs w:val="20"/>
        </w:rPr>
        <w:t xml:space="preserve"> is the model scheduled with the capacities indicated. </w:t>
      </w:r>
      <w:r w:rsidRPr="00873675">
        <w:rPr>
          <w:rFonts w:ascii="Calibri" w:hAnsi="Calibri" w:cs="Calibri"/>
          <w:color w:val="auto"/>
          <w:sz w:val="20"/>
          <w:szCs w:val="20"/>
        </w:rPr>
        <w:t xml:space="preserve"> </w:t>
      </w:r>
    </w:p>
    <w:p w14:paraId="21DD682F" w14:textId="77777777" w:rsidR="00666838" w:rsidRPr="006429A6" w:rsidRDefault="00666838" w:rsidP="0008735F">
      <w:pPr>
        <w:pStyle w:val="Default"/>
        <w:numPr>
          <w:ilvl w:val="0"/>
          <w:numId w:val="8"/>
        </w:numPr>
        <w:ind w:left="720"/>
        <w:rPr>
          <w:rFonts w:ascii="Calibri" w:hAnsi="Calibri" w:cs="Calibri"/>
          <w:color w:val="auto"/>
          <w:sz w:val="20"/>
          <w:szCs w:val="20"/>
        </w:rPr>
      </w:pPr>
      <w:r w:rsidRPr="006429A6">
        <w:rPr>
          <w:rFonts w:ascii="Calibri" w:hAnsi="Calibri" w:cs="Calibri"/>
          <w:color w:val="auto"/>
          <w:sz w:val="20"/>
          <w:szCs w:val="20"/>
        </w:rPr>
        <w:t xml:space="preserve">Summary of Work </w:t>
      </w:r>
    </w:p>
    <w:p w14:paraId="45F28739" w14:textId="24C79B4E" w:rsidR="00666838" w:rsidRPr="006429A6" w:rsidRDefault="00666838" w:rsidP="0008735F">
      <w:pPr>
        <w:pStyle w:val="Default"/>
        <w:numPr>
          <w:ilvl w:val="0"/>
          <w:numId w:val="6"/>
        </w:numPr>
        <w:rPr>
          <w:rFonts w:ascii="Calibri" w:hAnsi="Calibri" w:cs="Calibri"/>
          <w:color w:val="auto"/>
          <w:sz w:val="20"/>
          <w:szCs w:val="20"/>
        </w:rPr>
      </w:pPr>
      <w:r w:rsidRPr="006429A6">
        <w:rPr>
          <w:rFonts w:ascii="Calibri" w:hAnsi="Calibri" w:cs="Calibri"/>
          <w:color w:val="auto"/>
          <w:sz w:val="20"/>
          <w:szCs w:val="20"/>
        </w:rPr>
        <w:t xml:space="preserve">Installation of the </w:t>
      </w:r>
      <w:r w:rsidR="007F3238" w:rsidRPr="006429A6">
        <w:rPr>
          <w:rFonts w:ascii="Calibri" w:hAnsi="Calibri" w:cs="Calibri"/>
          <w:color w:val="auto"/>
          <w:sz w:val="20"/>
          <w:szCs w:val="20"/>
        </w:rPr>
        <w:t>infrared radiant heater</w:t>
      </w:r>
      <w:r w:rsidRPr="006429A6">
        <w:rPr>
          <w:rFonts w:ascii="Calibri" w:hAnsi="Calibri" w:cs="Calibri"/>
          <w:color w:val="auto"/>
          <w:sz w:val="20"/>
          <w:szCs w:val="20"/>
        </w:rPr>
        <w:t xml:space="preserve">, </w:t>
      </w:r>
      <w:r w:rsidR="00353039">
        <w:rPr>
          <w:rFonts w:ascii="Calibri" w:hAnsi="Calibri" w:cs="Calibri"/>
          <w:color w:val="auto"/>
          <w:sz w:val="20"/>
          <w:szCs w:val="20"/>
        </w:rPr>
        <w:t xml:space="preserve">gas supply, venting, </w:t>
      </w:r>
      <w:r w:rsidRPr="006429A6">
        <w:rPr>
          <w:rFonts w:ascii="Calibri" w:hAnsi="Calibri" w:cs="Calibri"/>
          <w:color w:val="auto"/>
          <w:sz w:val="20"/>
          <w:szCs w:val="20"/>
        </w:rPr>
        <w:t>miscellaneous or structural metal work (if required), field electrical wiring, cable, conduit, fuses</w:t>
      </w:r>
      <w:r w:rsidR="00F12F8B">
        <w:rPr>
          <w:rFonts w:ascii="Calibri" w:hAnsi="Calibri" w:cs="Calibri"/>
          <w:color w:val="auto"/>
          <w:sz w:val="20"/>
          <w:szCs w:val="20"/>
        </w:rPr>
        <w:t>,</w:t>
      </w:r>
      <w:r w:rsidRPr="006429A6">
        <w:rPr>
          <w:rFonts w:ascii="Calibri" w:hAnsi="Calibri" w:cs="Calibri"/>
          <w:color w:val="auto"/>
          <w:sz w:val="20"/>
          <w:szCs w:val="20"/>
        </w:rPr>
        <w:t xml:space="preserve">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A525024"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7F3238">
        <w:rPr>
          <w:rFonts w:ascii="Calibri" w:hAnsi="Calibri" w:cs="Calibri"/>
          <w:b/>
          <w:bCs/>
          <w:color w:val="auto"/>
          <w:sz w:val="20"/>
          <w:szCs w:val="20"/>
        </w:rPr>
        <w:t>CODES AND STANDARDS</w:t>
      </w:r>
    </w:p>
    <w:p w14:paraId="7E0DE13D" w14:textId="64AACA64" w:rsidR="007F3238" w:rsidRPr="00DA0F3E" w:rsidRDefault="007F3238" w:rsidP="0008735F">
      <w:pPr>
        <w:pStyle w:val="Default"/>
        <w:numPr>
          <w:ilvl w:val="0"/>
          <w:numId w:val="7"/>
        </w:numPr>
        <w:rPr>
          <w:rFonts w:ascii="Calibri" w:hAnsi="Calibri" w:cs="Calibri"/>
          <w:color w:val="auto"/>
          <w:sz w:val="20"/>
          <w:szCs w:val="20"/>
        </w:rPr>
      </w:pPr>
      <w:r w:rsidRPr="00DA0F3E">
        <w:rPr>
          <w:rFonts w:ascii="Calibri" w:hAnsi="Calibri" w:cs="Calibri"/>
          <w:color w:val="auto"/>
          <w:sz w:val="20"/>
          <w:szCs w:val="20"/>
        </w:rPr>
        <w:t>American National Standard / CSA Standard Gas-Fired Low Intensity Infrared Heaters: Construct and certify gas-fired infrared heaters in accordance with latest edition</w:t>
      </w:r>
      <w:r w:rsidR="00B64596">
        <w:rPr>
          <w:rFonts w:ascii="Calibri" w:hAnsi="Calibri" w:cs="Calibri"/>
          <w:color w:val="auto"/>
          <w:sz w:val="20"/>
          <w:szCs w:val="20"/>
        </w:rPr>
        <w:t xml:space="preserve"> of</w:t>
      </w:r>
      <w:r w:rsidRPr="00DA0F3E">
        <w:rPr>
          <w:rFonts w:ascii="Calibri" w:hAnsi="Calibri" w:cs="Calibri"/>
          <w:color w:val="auto"/>
          <w:sz w:val="20"/>
          <w:szCs w:val="20"/>
        </w:rPr>
        <w:t xml:space="preserve"> ANSI Z83.20/CSA 2.34 </w:t>
      </w:r>
      <w:r w:rsidR="00B64596">
        <w:rPr>
          <w:rFonts w:ascii="Calibri" w:hAnsi="Calibri" w:cs="Calibri"/>
          <w:color w:val="auto"/>
          <w:sz w:val="20"/>
          <w:szCs w:val="20"/>
        </w:rPr>
        <w:t>“</w:t>
      </w:r>
      <w:r w:rsidRPr="00DA0F3E">
        <w:rPr>
          <w:rFonts w:ascii="Calibri" w:hAnsi="Calibri" w:cs="Calibri"/>
          <w:color w:val="auto"/>
          <w:sz w:val="20"/>
          <w:szCs w:val="20"/>
        </w:rPr>
        <w:t>Gas-Fired Low-Intensity Infrared Heaters</w:t>
      </w:r>
      <w:r w:rsidR="00B64596">
        <w:rPr>
          <w:rFonts w:ascii="Calibri" w:hAnsi="Calibri" w:cs="Calibri"/>
          <w:color w:val="auto"/>
          <w:sz w:val="20"/>
          <w:szCs w:val="20"/>
        </w:rPr>
        <w:t>,”</w:t>
      </w:r>
      <w:r w:rsidRPr="00DA0F3E">
        <w:rPr>
          <w:rFonts w:ascii="Calibri" w:hAnsi="Calibri" w:cs="Calibri"/>
          <w:color w:val="auto"/>
          <w:sz w:val="20"/>
          <w:szCs w:val="20"/>
        </w:rPr>
        <w:t xml:space="preserve"> including all current supplements.</w:t>
      </w:r>
    </w:p>
    <w:p w14:paraId="50417068" w14:textId="6E958ACF" w:rsidR="00223A0D" w:rsidRPr="00DA0F3E" w:rsidRDefault="007F3238" w:rsidP="0008735F">
      <w:pPr>
        <w:pStyle w:val="Default"/>
        <w:numPr>
          <w:ilvl w:val="0"/>
          <w:numId w:val="7"/>
        </w:numPr>
        <w:rPr>
          <w:rFonts w:ascii="Calibri" w:hAnsi="Calibri" w:cs="Calibri"/>
          <w:color w:val="auto"/>
          <w:sz w:val="20"/>
          <w:szCs w:val="20"/>
        </w:rPr>
      </w:pPr>
      <w:r w:rsidRPr="00DA0F3E">
        <w:rPr>
          <w:rFonts w:ascii="Calibri" w:hAnsi="Calibri" w:cs="Calibri"/>
          <w:color w:val="auto"/>
          <w:sz w:val="20"/>
          <w:szCs w:val="20"/>
        </w:rPr>
        <w:t>Installation Compliance</w:t>
      </w:r>
    </w:p>
    <w:p w14:paraId="377D5578" w14:textId="77777777" w:rsidR="00223A0D" w:rsidRPr="00DA0F3E" w:rsidRDefault="007F3238" w:rsidP="0008735F">
      <w:pPr>
        <w:pStyle w:val="Default"/>
        <w:numPr>
          <w:ilvl w:val="0"/>
          <w:numId w:val="24"/>
        </w:numPr>
        <w:ind w:left="1080"/>
        <w:rPr>
          <w:rFonts w:ascii="Calibri" w:hAnsi="Calibri" w:cs="Calibri"/>
          <w:color w:val="auto"/>
          <w:sz w:val="20"/>
          <w:szCs w:val="20"/>
        </w:rPr>
      </w:pPr>
      <w:r w:rsidRPr="00DA0F3E">
        <w:rPr>
          <w:rFonts w:ascii="Calibri" w:hAnsi="Calibri" w:cs="Calibri"/>
          <w:color w:val="auto"/>
          <w:sz w:val="20"/>
          <w:szCs w:val="20"/>
        </w:rPr>
        <w:t>United States: Refer to National Fuel Gas Code NFPA 54/ANSI Z223.1 - latest revision.</w:t>
      </w:r>
    </w:p>
    <w:p w14:paraId="7586D37F" w14:textId="398B7E69" w:rsidR="007F3238" w:rsidRPr="00DA0F3E" w:rsidRDefault="007F3238" w:rsidP="0008735F">
      <w:pPr>
        <w:pStyle w:val="Default"/>
        <w:numPr>
          <w:ilvl w:val="0"/>
          <w:numId w:val="24"/>
        </w:numPr>
        <w:ind w:left="1080"/>
        <w:rPr>
          <w:rFonts w:ascii="Calibri" w:hAnsi="Calibri" w:cs="Calibri"/>
          <w:color w:val="auto"/>
          <w:sz w:val="20"/>
          <w:szCs w:val="20"/>
        </w:rPr>
      </w:pPr>
      <w:r w:rsidRPr="00DA0F3E">
        <w:rPr>
          <w:rFonts w:ascii="Calibri" w:hAnsi="Calibri" w:cs="Calibri"/>
          <w:color w:val="auto"/>
          <w:sz w:val="20"/>
          <w:szCs w:val="20"/>
        </w:rPr>
        <w:t>Canada: Refer to Natural Gas and Propane Installation Code CSA B149.1 - latest revision.</w:t>
      </w:r>
    </w:p>
    <w:p w14:paraId="506CB688" w14:textId="4348D9C9" w:rsidR="007F3238" w:rsidRPr="00DA0F3E" w:rsidRDefault="007F3238" w:rsidP="0008735F">
      <w:pPr>
        <w:pStyle w:val="Default"/>
        <w:numPr>
          <w:ilvl w:val="0"/>
          <w:numId w:val="7"/>
        </w:numPr>
        <w:rPr>
          <w:rFonts w:ascii="Calibri" w:hAnsi="Calibri" w:cs="Calibri"/>
          <w:color w:val="auto"/>
          <w:sz w:val="20"/>
          <w:szCs w:val="20"/>
        </w:rPr>
      </w:pPr>
      <w:r w:rsidRPr="00DA0F3E">
        <w:rPr>
          <w:rFonts w:ascii="Calibri" w:hAnsi="Calibri" w:cs="Calibri"/>
          <w:color w:val="auto"/>
          <w:sz w:val="20"/>
          <w:szCs w:val="20"/>
        </w:rPr>
        <w:t>CSA Compliance: Provide CSA Seal affixed to each burner nameplate and provide CSA Certification of heater design as vented or unvented infrared heater for indoor installation.</w:t>
      </w:r>
    </w:p>
    <w:p w14:paraId="14B29EE5" w14:textId="2E0B94C0" w:rsidR="00223A0D" w:rsidRPr="00DA0F3E" w:rsidRDefault="007F3238" w:rsidP="0008735F">
      <w:pPr>
        <w:pStyle w:val="Default"/>
        <w:numPr>
          <w:ilvl w:val="0"/>
          <w:numId w:val="7"/>
        </w:numPr>
        <w:rPr>
          <w:rFonts w:ascii="Calibri" w:hAnsi="Calibri" w:cs="Calibri"/>
          <w:color w:val="auto"/>
          <w:sz w:val="20"/>
          <w:szCs w:val="20"/>
        </w:rPr>
      </w:pPr>
      <w:r w:rsidRPr="00DA0F3E">
        <w:rPr>
          <w:rFonts w:ascii="Calibri" w:hAnsi="Calibri" w:cs="Calibri"/>
          <w:color w:val="auto"/>
          <w:sz w:val="20"/>
          <w:szCs w:val="20"/>
        </w:rPr>
        <w:t>National Standard Gas Piping Compliance: Install and connect gas piping to gas</w:t>
      </w:r>
      <w:r w:rsidR="00B64596">
        <w:rPr>
          <w:rFonts w:ascii="Calibri" w:hAnsi="Calibri" w:cs="Calibri"/>
          <w:color w:val="auto"/>
          <w:sz w:val="20"/>
          <w:szCs w:val="20"/>
        </w:rPr>
        <w:t>-</w:t>
      </w:r>
      <w:r w:rsidRPr="00DA0F3E">
        <w:rPr>
          <w:rFonts w:ascii="Calibri" w:hAnsi="Calibri" w:cs="Calibri"/>
          <w:color w:val="auto"/>
          <w:sz w:val="20"/>
          <w:szCs w:val="20"/>
        </w:rPr>
        <w:t>fired infrared heaters in accordance with</w:t>
      </w:r>
      <w:r w:rsidR="00223A0D" w:rsidRPr="00DA0F3E">
        <w:rPr>
          <w:rFonts w:ascii="Calibri" w:hAnsi="Calibri" w:cs="Calibri"/>
          <w:color w:val="auto"/>
          <w:sz w:val="20"/>
          <w:szCs w:val="20"/>
        </w:rPr>
        <w:t>:</w:t>
      </w:r>
    </w:p>
    <w:p w14:paraId="578F851C" w14:textId="6E2C5BB1" w:rsidR="00223A0D" w:rsidRPr="00DA0F3E" w:rsidRDefault="007F3238" w:rsidP="0008735F">
      <w:pPr>
        <w:pStyle w:val="Default"/>
        <w:numPr>
          <w:ilvl w:val="1"/>
          <w:numId w:val="7"/>
        </w:numPr>
        <w:ind w:left="1080"/>
        <w:rPr>
          <w:rFonts w:ascii="Calibri" w:hAnsi="Calibri" w:cs="Calibri"/>
          <w:color w:val="auto"/>
          <w:sz w:val="20"/>
          <w:szCs w:val="20"/>
        </w:rPr>
      </w:pPr>
      <w:r w:rsidRPr="00DA0F3E">
        <w:rPr>
          <w:rFonts w:ascii="Calibri" w:hAnsi="Calibri" w:cs="Calibri"/>
          <w:color w:val="auto"/>
          <w:sz w:val="20"/>
          <w:szCs w:val="20"/>
        </w:rPr>
        <w:t>United States: Refer to National Fuel Gas Code NFPA 54/ANSI Z223.1 - latest revision.</w:t>
      </w:r>
    </w:p>
    <w:p w14:paraId="75A361EF" w14:textId="78AB1D49" w:rsidR="007F3238" w:rsidRPr="00DA0F3E" w:rsidRDefault="007F3238" w:rsidP="0008735F">
      <w:pPr>
        <w:pStyle w:val="Default"/>
        <w:numPr>
          <w:ilvl w:val="1"/>
          <w:numId w:val="7"/>
        </w:numPr>
        <w:ind w:left="1080"/>
        <w:rPr>
          <w:rFonts w:ascii="Calibri" w:hAnsi="Calibri" w:cs="Calibri"/>
          <w:color w:val="auto"/>
          <w:sz w:val="20"/>
          <w:szCs w:val="20"/>
        </w:rPr>
      </w:pPr>
      <w:r w:rsidRPr="00DA0F3E">
        <w:rPr>
          <w:rFonts w:ascii="Calibri" w:hAnsi="Calibri" w:cs="Calibri"/>
          <w:color w:val="auto"/>
          <w:sz w:val="20"/>
          <w:szCs w:val="20"/>
        </w:rPr>
        <w:t>Canada: Refer to Natural Gas and Propane Installation Code CSA B149.1 - latest revision.</w:t>
      </w:r>
    </w:p>
    <w:p w14:paraId="23552625" w14:textId="10FE536C" w:rsidR="00223A0D" w:rsidRPr="00DA0F3E" w:rsidRDefault="007F3238" w:rsidP="0008735F">
      <w:pPr>
        <w:pStyle w:val="Default"/>
        <w:numPr>
          <w:ilvl w:val="0"/>
          <w:numId w:val="7"/>
        </w:numPr>
        <w:rPr>
          <w:rFonts w:ascii="Calibri" w:hAnsi="Calibri" w:cs="Calibri"/>
          <w:color w:val="auto"/>
          <w:sz w:val="20"/>
          <w:szCs w:val="20"/>
        </w:rPr>
      </w:pPr>
      <w:r w:rsidRPr="00DA0F3E">
        <w:rPr>
          <w:rFonts w:ascii="Calibri" w:hAnsi="Calibri" w:cs="Calibri"/>
          <w:color w:val="auto"/>
          <w:sz w:val="20"/>
          <w:szCs w:val="20"/>
        </w:rPr>
        <w:t>National Electrical Code</w:t>
      </w:r>
      <w:r w:rsidR="00B64596" w:rsidRPr="00DA0F3E">
        <w:rPr>
          <w:rFonts w:ascii="Calibri" w:hAnsi="Calibri" w:cs="Calibri"/>
          <w:color w:val="auto"/>
          <w:sz w:val="20"/>
          <w:szCs w:val="20"/>
        </w:rPr>
        <w:t>®</w:t>
      </w:r>
      <w:r w:rsidRPr="00DA0F3E">
        <w:rPr>
          <w:rFonts w:ascii="Calibri" w:hAnsi="Calibri" w:cs="Calibri"/>
          <w:color w:val="auto"/>
          <w:sz w:val="20"/>
          <w:szCs w:val="20"/>
        </w:rPr>
        <w:t xml:space="preserve"> Compliance: Install and connect electrical wiring to gas</w:t>
      </w:r>
      <w:r w:rsidR="00B64596">
        <w:rPr>
          <w:rFonts w:ascii="Calibri" w:hAnsi="Calibri" w:cs="Calibri"/>
          <w:color w:val="auto"/>
          <w:sz w:val="20"/>
          <w:szCs w:val="20"/>
        </w:rPr>
        <w:t>-</w:t>
      </w:r>
      <w:r w:rsidRPr="00DA0F3E">
        <w:rPr>
          <w:rFonts w:ascii="Calibri" w:hAnsi="Calibri" w:cs="Calibri"/>
          <w:color w:val="auto"/>
          <w:sz w:val="20"/>
          <w:szCs w:val="20"/>
        </w:rPr>
        <w:t>fired infrared heaters in accordance with</w:t>
      </w:r>
      <w:r w:rsidR="00B64596">
        <w:rPr>
          <w:rFonts w:ascii="Calibri" w:hAnsi="Calibri" w:cs="Calibri"/>
          <w:color w:val="auto"/>
          <w:sz w:val="20"/>
          <w:szCs w:val="20"/>
        </w:rPr>
        <w:t>:</w:t>
      </w:r>
    </w:p>
    <w:p w14:paraId="66F16BC0" w14:textId="732C49D2" w:rsidR="00223A0D" w:rsidRPr="00DA0F3E" w:rsidRDefault="007F3238" w:rsidP="0008735F">
      <w:pPr>
        <w:pStyle w:val="Default"/>
        <w:numPr>
          <w:ilvl w:val="1"/>
          <w:numId w:val="7"/>
        </w:numPr>
        <w:ind w:left="1080"/>
        <w:rPr>
          <w:rFonts w:ascii="Calibri" w:hAnsi="Calibri" w:cs="Calibri"/>
          <w:color w:val="auto"/>
          <w:sz w:val="20"/>
          <w:szCs w:val="20"/>
        </w:rPr>
      </w:pPr>
      <w:r w:rsidRPr="00DA0F3E">
        <w:rPr>
          <w:rFonts w:ascii="Calibri" w:hAnsi="Calibri" w:cs="Calibri"/>
          <w:color w:val="auto"/>
          <w:sz w:val="20"/>
          <w:szCs w:val="20"/>
        </w:rPr>
        <w:t>United States: Refer to National Electrical Code, NFPA 70 - latest revision. Wiring must conform to the most current National Electrical Code, local ordinances</w:t>
      </w:r>
      <w:r w:rsidR="00223A0D" w:rsidRPr="00DA0F3E">
        <w:rPr>
          <w:rFonts w:ascii="Calibri" w:hAnsi="Calibri" w:cs="Calibri"/>
          <w:color w:val="auto"/>
          <w:sz w:val="20"/>
          <w:szCs w:val="20"/>
        </w:rPr>
        <w:t>,</w:t>
      </w:r>
      <w:r w:rsidRPr="00DA0F3E">
        <w:rPr>
          <w:rFonts w:ascii="Calibri" w:hAnsi="Calibri" w:cs="Calibri"/>
          <w:color w:val="auto"/>
          <w:sz w:val="20"/>
          <w:szCs w:val="20"/>
        </w:rPr>
        <w:t xml:space="preserve"> and any special diagrams furnished.</w:t>
      </w:r>
    </w:p>
    <w:p w14:paraId="17F1088F" w14:textId="5E07A929" w:rsidR="007F3238" w:rsidRPr="00DA0F3E" w:rsidRDefault="007F3238" w:rsidP="0008735F">
      <w:pPr>
        <w:pStyle w:val="Default"/>
        <w:numPr>
          <w:ilvl w:val="1"/>
          <w:numId w:val="7"/>
        </w:numPr>
        <w:ind w:left="1080"/>
        <w:rPr>
          <w:rFonts w:ascii="Calibri" w:hAnsi="Calibri" w:cs="Calibri"/>
          <w:color w:val="auto"/>
          <w:sz w:val="20"/>
          <w:szCs w:val="20"/>
        </w:rPr>
      </w:pPr>
      <w:r w:rsidRPr="00DA0F3E">
        <w:rPr>
          <w:rFonts w:ascii="Calibri" w:hAnsi="Calibri" w:cs="Calibri"/>
          <w:color w:val="auto"/>
          <w:sz w:val="20"/>
          <w:szCs w:val="20"/>
        </w:rPr>
        <w:t>Canada: Refer to Canadian Electrical Code, CSA C22.1 Part 1 - latest revision.</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5B4AA588" w:rsidR="00666838" w:rsidRPr="00CF20D8" w:rsidRDefault="00666838" w:rsidP="0008735F">
      <w:pPr>
        <w:pStyle w:val="Default"/>
        <w:numPr>
          <w:ilvl w:val="1"/>
          <w:numId w:val="5"/>
        </w:numPr>
        <w:ind w:left="360"/>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QUALITY ASSURANCE</w:t>
      </w:r>
    </w:p>
    <w:p w14:paraId="27270853" w14:textId="69467947" w:rsidR="00333F13" w:rsidRDefault="00333F13" w:rsidP="0008735F">
      <w:pPr>
        <w:pStyle w:val="Default"/>
        <w:numPr>
          <w:ilvl w:val="0"/>
          <w:numId w:val="25"/>
        </w:numPr>
        <w:rPr>
          <w:rFonts w:ascii="Calibri" w:hAnsi="Calibri" w:cs="Calibri"/>
          <w:color w:val="auto"/>
          <w:sz w:val="20"/>
          <w:szCs w:val="20"/>
        </w:rPr>
      </w:pPr>
      <w:r>
        <w:rPr>
          <w:rFonts w:ascii="Calibri" w:hAnsi="Calibri" w:cs="Calibri"/>
          <w:color w:val="auto"/>
          <w:sz w:val="20"/>
          <w:szCs w:val="20"/>
        </w:rPr>
        <w:t>Approved Manufacturers</w:t>
      </w:r>
    </w:p>
    <w:p w14:paraId="3FC70CED" w14:textId="6A220223" w:rsidR="00333F13" w:rsidRPr="00F828AA" w:rsidRDefault="00333F13" w:rsidP="00257CAB">
      <w:pPr>
        <w:pStyle w:val="Default"/>
        <w:numPr>
          <w:ilvl w:val="0"/>
          <w:numId w:val="45"/>
        </w:numPr>
        <w:tabs>
          <w:tab w:val="left" w:pos="1080"/>
        </w:tabs>
        <w:ind w:left="1080"/>
        <w:rPr>
          <w:rFonts w:ascii="Calibri" w:hAnsi="Calibri" w:cs="Calibri"/>
          <w:color w:val="auto"/>
          <w:sz w:val="20"/>
          <w:szCs w:val="20"/>
        </w:rPr>
      </w:pPr>
      <w:r w:rsidRPr="00F828AA">
        <w:rPr>
          <w:rFonts w:ascii="Calibri" w:hAnsi="Calibri" w:cs="Calibri"/>
          <w:color w:val="auto"/>
          <w:sz w:val="20"/>
          <w:szCs w:val="20"/>
        </w:rPr>
        <w:t xml:space="preserve">Infrared heating system shall be IRH as </w:t>
      </w:r>
      <w:r w:rsidR="00F828AA" w:rsidRPr="00F828AA">
        <w:rPr>
          <w:rFonts w:ascii="Calibri" w:hAnsi="Calibri" w:cs="Calibri"/>
          <w:color w:val="auto"/>
          <w:sz w:val="20"/>
          <w:szCs w:val="20"/>
        </w:rPr>
        <w:t>supplied</w:t>
      </w:r>
      <w:r w:rsidRPr="00F828AA">
        <w:rPr>
          <w:rFonts w:ascii="Calibri" w:hAnsi="Calibri" w:cs="Calibri"/>
          <w:color w:val="auto"/>
          <w:sz w:val="20"/>
          <w:szCs w:val="20"/>
        </w:rPr>
        <w:t xml:space="preserve"> by Big Ass Fans, Lexington, Kentucky.</w:t>
      </w:r>
    </w:p>
    <w:p w14:paraId="62FCDEB9" w14:textId="0A02BBF6" w:rsidR="006429A6" w:rsidRPr="00B9542E" w:rsidRDefault="00666838" w:rsidP="00B9542E">
      <w:pPr>
        <w:pStyle w:val="Default"/>
        <w:numPr>
          <w:ilvl w:val="0"/>
          <w:numId w:val="25"/>
        </w:numPr>
        <w:rPr>
          <w:rFonts w:ascii="Calibri" w:hAnsi="Calibri" w:cs="Calibri"/>
          <w:color w:val="auto"/>
          <w:sz w:val="20"/>
          <w:szCs w:val="20"/>
        </w:rPr>
      </w:pPr>
      <w:r w:rsidRPr="002E3445">
        <w:rPr>
          <w:rFonts w:ascii="Calibri" w:hAnsi="Calibri" w:cs="Calibri"/>
          <w:color w:val="auto"/>
          <w:sz w:val="20"/>
          <w:szCs w:val="20"/>
        </w:rPr>
        <w:t>Manufacturer Qualifications</w:t>
      </w:r>
    </w:p>
    <w:p w14:paraId="19F93FDE" w14:textId="5C317A9D" w:rsidR="006429A6" w:rsidRPr="00595516" w:rsidRDefault="006429A6" w:rsidP="00257CAB">
      <w:pPr>
        <w:pStyle w:val="Default"/>
        <w:numPr>
          <w:ilvl w:val="1"/>
          <w:numId w:val="44"/>
        </w:numPr>
        <w:ind w:left="1080"/>
        <w:rPr>
          <w:rFonts w:ascii="Calibri" w:hAnsi="Calibri" w:cs="Calibri"/>
          <w:color w:val="auto"/>
          <w:sz w:val="20"/>
          <w:szCs w:val="20"/>
        </w:rPr>
      </w:pPr>
      <w:r>
        <w:rPr>
          <w:rFonts w:ascii="Calibri" w:hAnsi="Calibri" w:cs="Calibri"/>
          <w:color w:val="auto"/>
          <w:sz w:val="20"/>
          <w:szCs w:val="20"/>
        </w:rPr>
        <w:t>ISO 9001</w:t>
      </w:r>
      <w:r w:rsidR="009C4E35">
        <w:rPr>
          <w:rFonts w:ascii="Calibri" w:hAnsi="Calibri" w:cs="Calibri"/>
          <w:color w:val="auto"/>
          <w:sz w:val="20"/>
          <w:szCs w:val="20"/>
        </w:rPr>
        <w:t xml:space="preserve"> </w:t>
      </w:r>
      <w:r>
        <w:rPr>
          <w:rFonts w:ascii="Calibri" w:hAnsi="Calibri" w:cs="Calibri"/>
          <w:color w:val="auto"/>
          <w:sz w:val="20"/>
          <w:szCs w:val="20"/>
        </w:rPr>
        <w:t>compliant</w:t>
      </w:r>
    </w:p>
    <w:p w14:paraId="1141BA07" w14:textId="4AB1307E" w:rsidR="00666838" w:rsidRPr="00223A0D" w:rsidRDefault="00666838" w:rsidP="00666838">
      <w:pPr>
        <w:pStyle w:val="Default"/>
        <w:rPr>
          <w:rFonts w:ascii="Calibri" w:hAnsi="Calibri" w:cs="Calibri"/>
          <w:b/>
          <w:bCs/>
          <w:color w:val="auto"/>
          <w:sz w:val="20"/>
          <w:szCs w:val="20"/>
        </w:rPr>
      </w:pPr>
    </w:p>
    <w:p w14:paraId="218A4728" w14:textId="7ABCE934" w:rsidR="00666838" w:rsidRPr="00595FC8" w:rsidRDefault="00666838" w:rsidP="00666838">
      <w:pPr>
        <w:pStyle w:val="Default"/>
        <w:rPr>
          <w:rFonts w:ascii="Calibri" w:hAnsi="Calibri" w:cs="Calibri"/>
          <w:b/>
          <w:color w:val="auto"/>
          <w:sz w:val="20"/>
          <w:szCs w:val="20"/>
        </w:rPr>
      </w:pPr>
      <w:r>
        <w:rPr>
          <w:rFonts w:ascii="Calibri" w:hAnsi="Calibri" w:cs="Calibri"/>
          <w:b/>
          <w:color w:val="auto"/>
          <w:sz w:val="20"/>
          <w:szCs w:val="20"/>
        </w:rPr>
        <w:t>1.</w:t>
      </w:r>
      <w:r w:rsidR="00897B21">
        <w:rPr>
          <w:rFonts w:ascii="Calibri" w:hAnsi="Calibri" w:cs="Calibri"/>
          <w:b/>
          <w:color w:val="auto"/>
          <w:sz w:val="20"/>
          <w:szCs w:val="20"/>
        </w:rPr>
        <w:t>4</w:t>
      </w:r>
      <w:r>
        <w:rPr>
          <w:rFonts w:ascii="Calibri" w:hAnsi="Calibri" w:cs="Calibri"/>
          <w:b/>
          <w:color w:val="auto"/>
          <w:sz w:val="20"/>
          <w:szCs w:val="20"/>
        </w:rPr>
        <w:t xml:space="preserve"> </w:t>
      </w:r>
      <w:r w:rsidR="004B5731">
        <w:rPr>
          <w:rFonts w:ascii="Calibri" w:hAnsi="Calibri" w:cs="Calibri"/>
          <w:b/>
          <w:color w:val="auto"/>
          <w:sz w:val="20"/>
          <w:szCs w:val="20"/>
        </w:rPr>
        <w:t xml:space="preserve">  </w:t>
      </w:r>
      <w:r>
        <w:rPr>
          <w:rFonts w:ascii="Calibri" w:hAnsi="Calibri" w:cs="Calibri"/>
          <w:b/>
          <w:color w:val="auto"/>
          <w:sz w:val="20"/>
          <w:szCs w:val="20"/>
        </w:rPr>
        <w:t>WARRANTY</w:t>
      </w:r>
    </w:p>
    <w:p w14:paraId="50D88E3D" w14:textId="61B66972" w:rsidR="00666838" w:rsidRPr="00DA0F3E" w:rsidRDefault="00333F13" w:rsidP="0008735F">
      <w:pPr>
        <w:pStyle w:val="Default"/>
        <w:numPr>
          <w:ilvl w:val="0"/>
          <w:numId w:val="9"/>
        </w:numPr>
        <w:ind w:left="720"/>
        <w:rPr>
          <w:rFonts w:asciiTheme="minorHAnsi" w:hAnsiTheme="minorHAnsi" w:cstheme="minorHAnsi"/>
          <w:color w:val="auto"/>
          <w:sz w:val="20"/>
          <w:szCs w:val="20"/>
        </w:rPr>
      </w:pPr>
      <w:r w:rsidRPr="00333F13">
        <w:rPr>
          <w:rFonts w:asciiTheme="minorHAnsi" w:hAnsiTheme="minorHAnsi" w:cstheme="minorHAnsi"/>
          <w:color w:val="auto"/>
          <w:sz w:val="20"/>
          <w:szCs w:val="20"/>
        </w:rPr>
        <w:t>Provide written warranty, by manufacturer, agreeing to replace/repair, within warranty period, components of gas</w:t>
      </w:r>
      <w:r w:rsidR="00B0441E">
        <w:rPr>
          <w:rFonts w:asciiTheme="minorHAnsi" w:hAnsiTheme="minorHAnsi" w:cstheme="minorHAnsi"/>
          <w:color w:val="auto"/>
          <w:sz w:val="20"/>
          <w:szCs w:val="20"/>
        </w:rPr>
        <w:t>-</w:t>
      </w:r>
      <w:r w:rsidRPr="00333F13">
        <w:rPr>
          <w:rFonts w:asciiTheme="minorHAnsi" w:hAnsiTheme="minorHAnsi" w:cstheme="minorHAnsi"/>
          <w:color w:val="auto"/>
          <w:sz w:val="20"/>
          <w:szCs w:val="20"/>
        </w:rPr>
        <w:t>fired infrared systems furnished by manufacturer which are defective in either material or workmanship, provided manufacturer</w:t>
      </w:r>
      <w:r w:rsidR="00CC56FA">
        <w:rPr>
          <w:rFonts w:asciiTheme="minorHAnsi" w:hAnsiTheme="minorHAnsi" w:cstheme="minorHAnsi"/>
          <w:color w:val="auto"/>
          <w:sz w:val="20"/>
          <w:szCs w:val="20"/>
        </w:rPr>
        <w:t>’</w:t>
      </w:r>
      <w:r w:rsidRPr="00333F13">
        <w:rPr>
          <w:rFonts w:asciiTheme="minorHAnsi" w:hAnsiTheme="minorHAnsi" w:cstheme="minorHAnsi"/>
          <w:color w:val="auto"/>
          <w:sz w:val="20"/>
          <w:szCs w:val="20"/>
        </w:rPr>
        <w:t xml:space="preserve">s instructions for handling, installing, protecting, and maintaining units have been </w:t>
      </w:r>
      <w:r w:rsidRPr="00DA0F3E">
        <w:rPr>
          <w:rFonts w:asciiTheme="minorHAnsi" w:hAnsiTheme="minorHAnsi" w:cstheme="minorHAnsi"/>
          <w:color w:val="auto"/>
          <w:sz w:val="20"/>
          <w:szCs w:val="20"/>
        </w:rPr>
        <w:t>adhered to during warranty period</w:t>
      </w:r>
      <w:r w:rsidR="00CC56FA">
        <w:rPr>
          <w:rFonts w:asciiTheme="minorHAnsi" w:hAnsiTheme="minorHAnsi" w:cstheme="minorHAnsi"/>
          <w:color w:val="auto"/>
          <w:sz w:val="20"/>
          <w:szCs w:val="20"/>
        </w:rPr>
        <w:t xml:space="preserve"> as</w:t>
      </w:r>
      <w:r w:rsidRPr="00DA0F3E">
        <w:rPr>
          <w:rFonts w:asciiTheme="minorHAnsi" w:hAnsiTheme="minorHAnsi" w:cstheme="minorHAnsi"/>
          <w:color w:val="auto"/>
          <w:sz w:val="20"/>
          <w:szCs w:val="20"/>
        </w:rPr>
        <w:t xml:space="preserve"> follows:</w:t>
      </w:r>
      <w:r w:rsidR="00666838" w:rsidRPr="00DA0F3E">
        <w:rPr>
          <w:rFonts w:asciiTheme="minorHAnsi" w:hAnsiTheme="minorHAnsi" w:cstheme="minorHAnsi"/>
          <w:color w:val="auto"/>
          <w:sz w:val="20"/>
          <w:szCs w:val="20"/>
        </w:rPr>
        <w:t xml:space="preserve"> </w:t>
      </w:r>
    </w:p>
    <w:p w14:paraId="23474B47" w14:textId="64612F9E" w:rsidR="00666838" w:rsidRPr="00DA0F3E" w:rsidRDefault="00DA0F3E" w:rsidP="00DA0F3E">
      <w:pPr>
        <w:pStyle w:val="Default"/>
        <w:ind w:left="990"/>
        <w:rPr>
          <w:rFonts w:asciiTheme="minorHAnsi" w:hAnsiTheme="minorHAnsi" w:cstheme="minorHAnsi"/>
          <w:color w:val="auto"/>
          <w:sz w:val="20"/>
          <w:szCs w:val="20"/>
        </w:rPr>
      </w:pPr>
      <w:r w:rsidRPr="00DA0F3E">
        <w:rPr>
          <w:rFonts w:asciiTheme="minorHAnsi" w:hAnsiTheme="minorHAnsi" w:cstheme="minorHAnsi"/>
          <w:color w:val="auto"/>
          <w:sz w:val="20"/>
          <w:szCs w:val="20"/>
        </w:rPr>
        <w:t>Three (3) year warranty on the burner system from the date of final acceptance of the infrared heaters</w:t>
      </w:r>
    </w:p>
    <w:p w14:paraId="54D13111" w14:textId="77777777" w:rsidR="00666838" w:rsidRPr="00DA0F3E" w:rsidRDefault="00666838" w:rsidP="00666838">
      <w:pPr>
        <w:pStyle w:val="Default"/>
        <w:tabs>
          <w:tab w:val="left" w:pos="1440"/>
        </w:tabs>
        <w:rPr>
          <w:rFonts w:asciiTheme="minorHAnsi" w:hAnsiTheme="minorHAnsi" w:cstheme="minorHAns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lastRenderedPageBreak/>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08735F">
      <w:pPr>
        <w:pStyle w:val="Default"/>
        <w:numPr>
          <w:ilvl w:val="0"/>
          <w:numId w:val="2"/>
        </w:numPr>
        <w:rPr>
          <w:rFonts w:ascii="Calibri" w:hAnsi="Calibri" w:cs="Calibri"/>
          <w:color w:val="auto"/>
          <w:sz w:val="20"/>
          <w:szCs w:val="20"/>
        </w:rPr>
      </w:pPr>
      <w:r>
        <w:rPr>
          <w:rFonts w:ascii="Calibri" w:hAnsi="Calibri" w:cs="Calibri"/>
          <w:color w:val="auto"/>
          <w:sz w:val="20"/>
          <w:szCs w:val="20"/>
        </w:rPr>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74BC35A2"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BIG ASS FANS </w:t>
      </w:r>
      <w:r w:rsidR="00DA0F3E">
        <w:rPr>
          <w:rFonts w:ascii="Calibri" w:hAnsi="Calibri" w:cs="Calibri"/>
          <w:b/>
          <w:bCs/>
          <w:color w:val="auto"/>
          <w:sz w:val="20"/>
          <w:szCs w:val="20"/>
        </w:rPr>
        <w:t>IRH</w:t>
      </w:r>
    </w:p>
    <w:p w14:paraId="09097746" w14:textId="0D1F9600" w:rsidR="00666838" w:rsidRDefault="00DA0F3E" w:rsidP="0008735F">
      <w:pPr>
        <w:pStyle w:val="Default"/>
        <w:numPr>
          <w:ilvl w:val="0"/>
          <w:numId w:val="4"/>
        </w:numPr>
        <w:rPr>
          <w:rFonts w:ascii="Calibri" w:hAnsi="Calibri" w:cs="Calibri"/>
          <w:color w:val="auto"/>
          <w:sz w:val="20"/>
          <w:szCs w:val="20"/>
        </w:rPr>
      </w:pPr>
      <w:r>
        <w:rPr>
          <w:rFonts w:ascii="Calibri" w:hAnsi="Calibri" w:cs="Calibri"/>
          <w:color w:val="auto"/>
          <w:sz w:val="20"/>
          <w:szCs w:val="20"/>
        </w:rPr>
        <w:t>Burner Box</w:t>
      </w:r>
    </w:p>
    <w:p w14:paraId="6382614F" w14:textId="77777777" w:rsidR="00CC56FA" w:rsidRDefault="00DA0F3E" w:rsidP="0008735F">
      <w:pPr>
        <w:pStyle w:val="Default"/>
        <w:numPr>
          <w:ilvl w:val="0"/>
          <w:numId w:val="3"/>
        </w:numPr>
        <w:rPr>
          <w:rFonts w:ascii="Calibri" w:hAnsi="Calibri" w:cs="Calibri"/>
          <w:color w:val="auto"/>
          <w:sz w:val="20"/>
          <w:szCs w:val="20"/>
        </w:rPr>
      </w:pPr>
      <w:r w:rsidRPr="00CC56FA">
        <w:rPr>
          <w:rFonts w:ascii="Calibri" w:hAnsi="Calibri" w:cs="Calibri"/>
          <w:color w:val="auto"/>
          <w:sz w:val="20"/>
          <w:szCs w:val="20"/>
        </w:rPr>
        <w:t xml:space="preserve">Natural </w:t>
      </w:r>
      <w:r w:rsidR="00CC56FA" w:rsidRPr="00CC56FA">
        <w:rPr>
          <w:rFonts w:ascii="Calibri" w:hAnsi="Calibri" w:cs="Calibri"/>
          <w:color w:val="auto"/>
          <w:sz w:val="20"/>
          <w:szCs w:val="20"/>
        </w:rPr>
        <w:t>g</w:t>
      </w:r>
      <w:r w:rsidRPr="00CC56FA">
        <w:rPr>
          <w:rFonts w:ascii="Calibri" w:hAnsi="Calibri" w:cs="Calibri"/>
          <w:color w:val="auto"/>
          <w:sz w:val="20"/>
          <w:szCs w:val="20"/>
        </w:rPr>
        <w:t>as</w:t>
      </w:r>
      <w:r w:rsidR="00CC56FA" w:rsidRPr="00CC56FA">
        <w:rPr>
          <w:rFonts w:ascii="Calibri" w:hAnsi="Calibri" w:cs="Calibri"/>
          <w:color w:val="auto"/>
          <w:sz w:val="20"/>
          <w:szCs w:val="20"/>
        </w:rPr>
        <w:t xml:space="preserve"> or</w:t>
      </w:r>
      <w:r w:rsidRPr="00CC56FA">
        <w:rPr>
          <w:rFonts w:ascii="Calibri" w:hAnsi="Calibri" w:cs="Calibri"/>
          <w:color w:val="auto"/>
          <w:sz w:val="20"/>
          <w:szCs w:val="20"/>
        </w:rPr>
        <w:t xml:space="preserve"> </w:t>
      </w:r>
      <w:r w:rsidR="00CC56FA" w:rsidRPr="00CC56FA">
        <w:rPr>
          <w:rFonts w:ascii="Calibri" w:hAnsi="Calibri" w:cs="Calibri"/>
          <w:color w:val="auto"/>
          <w:sz w:val="20"/>
          <w:szCs w:val="20"/>
        </w:rPr>
        <w:t>p</w:t>
      </w:r>
      <w:r w:rsidRPr="00CC56FA">
        <w:rPr>
          <w:rFonts w:ascii="Calibri" w:hAnsi="Calibri" w:cs="Calibri"/>
          <w:color w:val="auto"/>
          <w:sz w:val="20"/>
          <w:szCs w:val="20"/>
        </w:rPr>
        <w:t>ropane model</w:t>
      </w:r>
    </w:p>
    <w:p w14:paraId="5F3ADFC3" w14:textId="4570F37F"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N</w:t>
      </w:r>
      <w:r w:rsidR="00DA0F3E" w:rsidRPr="00DA0F3E">
        <w:rPr>
          <w:rFonts w:ascii="Calibri" w:hAnsi="Calibri" w:cs="Calibri"/>
          <w:color w:val="auto"/>
          <w:sz w:val="20"/>
          <w:szCs w:val="20"/>
        </w:rPr>
        <w:t>ickel</w:t>
      </w:r>
      <w:r>
        <w:rPr>
          <w:rFonts w:ascii="Calibri" w:hAnsi="Calibri" w:cs="Calibri"/>
          <w:color w:val="auto"/>
          <w:sz w:val="20"/>
          <w:szCs w:val="20"/>
        </w:rPr>
        <w:t>-</w:t>
      </w:r>
      <w:r w:rsidR="00DA0F3E" w:rsidRPr="00DA0F3E">
        <w:rPr>
          <w:rFonts w:ascii="Calibri" w:hAnsi="Calibri" w:cs="Calibri"/>
          <w:color w:val="auto"/>
          <w:sz w:val="20"/>
          <w:szCs w:val="20"/>
        </w:rPr>
        <w:t>plated steel burner cup</w:t>
      </w:r>
    </w:p>
    <w:p w14:paraId="7B087A30" w14:textId="77777777"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O</w:t>
      </w:r>
      <w:r w:rsidR="00DA0F3E" w:rsidRPr="00DA0F3E">
        <w:rPr>
          <w:rFonts w:ascii="Calibri" w:hAnsi="Calibri" w:cs="Calibri"/>
          <w:color w:val="auto"/>
          <w:sz w:val="20"/>
          <w:szCs w:val="20"/>
        </w:rPr>
        <w:t>utside air adapter</w:t>
      </w:r>
    </w:p>
    <w:p w14:paraId="26FB856C" w14:textId="77777777"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D</w:t>
      </w:r>
      <w:r w:rsidR="00DA0F3E" w:rsidRPr="00DA0F3E">
        <w:rPr>
          <w:rFonts w:ascii="Calibri" w:hAnsi="Calibri" w:cs="Calibri"/>
          <w:color w:val="auto"/>
          <w:sz w:val="20"/>
          <w:szCs w:val="20"/>
        </w:rPr>
        <w:t>irect spark ignition</w:t>
      </w:r>
    </w:p>
    <w:p w14:paraId="165484C5" w14:textId="4FB23479"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T</w:t>
      </w:r>
      <w:r w:rsidR="00DA0F3E" w:rsidRPr="00DA0F3E">
        <w:rPr>
          <w:rFonts w:ascii="Calibri" w:hAnsi="Calibri" w:cs="Calibri"/>
          <w:color w:val="auto"/>
          <w:sz w:val="20"/>
          <w:szCs w:val="20"/>
        </w:rPr>
        <w:t>hree</w:t>
      </w:r>
      <w:r w:rsidR="009C4E35">
        <w:rPr>
          <w:rFonts w:ascii="Calibri" w:hAnsi="Calibri" w:cs="Calibri"/>
          <w:color w:val="auto"/>
          <w:sz w:val="20"/>
          <w:szCs w:val="20"/>
        </w:rPr>
        <w:t>-</w:t>
      </w:r>
      <w:r w:rsidR="00DA0F3E" w:rsidRPr="00DA0F3E">
        <w:rPr>
          <w:rFonts w:ascii="Calibri" w:hAnsi="Calibri" w:cs="Calibri"/>
          <w:color w:val="auto"/>
          <w:sz w:val="20"/>
          <w:szCs w:val="20"/>
        </w:rPr>
        <w:t>try ignition module</w:t>
      </w:r>
    </w:p>
    <w:p w14:paraId="67A8BECD" w14:textId="77777777"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A</w:t>
      </w:r>
      <w:r w:rsidR="00DA0F3E" w:rsidRPr="00DA0F3E">
        <w:rPr>
          <w:rFonts w:ascii="Calibri" w:hAnsi="Calibri" w:cs="Calibri"/>
          <w:color w:val="auto"/>
          <w:sz w:val="20"/>
          <w:szCs w:val="20"/>
        </w:rPr>
        <w:t>ll components easily accessed</w:t>
      </w:r>
    </w:p>
    <w:p w14:paraId="19CE7929" w14:textId="77777777"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D</w:t>
      </w:r>
      <w:r w:rsidR="00DA0F3E" w:rsidRPr="00DA0F3E">
        <w:rPr>
          <w:rFonts w:ascii="Calibri" w:hAnsi="Calibri" w:cs="Calibri"/>
          <w:color w:val="auto"/>
          <w:sz w:val="20"/>
          <w:szCs w:val="20"/>
        </w:rPr>
        <w:t>urable spot</w:t>
      </w:r>
      <w:r w:rsidR="00DA0F3E">
        <w:rPr>
          <w:rFonts w:ascii="Calibri" w:hAnsi="Calibri" w:cs="Calibri"/>
          <w:color w:val="auto"/>
          <w:sz w:val="20"/>
          <w:szCs w:val="20"/>
        </w:rPr>
        <w:t>-</w:t>
      </w:r>
      <w:r w:rsidR="00DA0F3E" w:rsidRPr="00DA0F3E">
        <w:rPr>
          <w:rFonts w:ascii="Calibri" w:hAnsi="Calibri" w:cs="Calibri"/>
          <w:color w:val="auto"/>
          <w:sz w:val="20"/>
          <w:szCs w:val="20"/>
        </w:rPr>
        <w:t>welded construction</w:t>
      </w:r>
    </w:p>
    <w:p w14:paraId="2D642AA3" w14:textId="77777777"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M</w:t>
      </w:r>
      <w:r w:rsidR="00DA0F3E" w:rsidRPr="00DA0F3E">
        <w:rPr>
          <w:rFonts w:ascii="Calibri" w:hAnsi="Calibri" w:cs="Calibri"/>
          <w:color w:val="auto"/>
          <w:sz w:val="20"/>
          <w:szCs w:val="20"/>
        </w:rPr>
        <w:t>ica flame observation window</w:t>
      </w:r>
    </w:p>
    <w:p w14:paraId="793A5FB8" w14:textId="77777777"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B</w:t>
      </w:r>
      <w:r w:rsidR="00DA0F3E" w:rsidRPr="00DA0F3E">
        <w:rPr>
          <w:rFonts w:ascii="Calibri" w:hAnsi="Calibri" w:cs="Calibri"/>
          <w:color w:val="auto"/>
          <w:sz w:val="20"/>
          <w:szCs w:val="20"/>
        </w:rPr>
        <w:t>alanced air rotor</w:t>
      </w:r>
    </w:p>
    <w:p w14:paraId="1E524B02" w14:textId="77777777" w:rsidR="00CC56FA"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G</w:t>
      </w:r>
      <w:r w:rsidR="00DA0F3E" w:rsidRPr="00DA0F3E">
        <w:rPr>
          <w:rFonts w:ascii="Calibri" w:hAnsi="Calibri" w:cs="Calibri"/>
          <w:color w:val="auto"/>
          <w:sz w:val="20"/>
          <w:szCs w:val="20"/>
        </w:rPr>
        <w:t>as and electric controls are separated from the combustion air stream</w:t>
      </w:r>
    </w:p>
    <w:p w14:paraId="4B317891" w14:textId="20659395" w:rsidR="007F78D4" w:rsidRDefault="00CC56FA" w:rsidP="0008735F">
      <w:pPr>
        <w:pStyle w:val="Default"/>
        <w:numPr>
          <w:ilvl w:val="0"/>
          <w:numId w:val="3"/>
        </w:numPr>
        <w:rPr>
          <w:rFonts w:ascii="Calibri" w:hAnsi="Calibri" w:cs="Calibri"/>
          <w:color w:val="auto"/>
          <w:sz w:val="20"/>
          <w:szCs w:val="20"/>
        </w:rPr>
      </w:pPr>
      <w:r>
        <w:rPr>
          <w:rFonts w:ascii="Calibri" w:hAnsi="Calibri" w:cs="Calibri"/>
          <w:color w:val="auto"/>
          <w:sz w:val="20"/>
          <w:szCs w:val="20"/>
        </w:rPr>
        <w:t>S</w:t>
      </w:r>
      <w:r w:rsidR="00DA0F3E" w:rsidRPr="00DA0F3E">
        <w:rPr>
          <w:rFonts w:ascii="Calibri" w:hAnsi="Calibri" w:cs="Calibri"/>
          <w:color w:val="auto"/>
          <w:sz w:val="20"/>
          <w:szCs w:val="20"/>
        </w:rPr>
        <w:t xml:space="preserve">tainless steel flexible gas line and high-pressure gas cock assembly </w:t>
      </w:r>
      <w:r>
        <w:rPr>
          <w:rFonts w:ascii="Calibri" w:hAnsi="Calibri" w:cs="Calibri"/>
          <w:color w:val="auto"/>
          <w:sz w:val="20"/>
          <w:szCs w:val="20"/>
        </w:rPr>
        <w:t>(</w:t>
      </w:r>
      <w:r w:rsidR="00DA0F3E" w:rsidRPr="00DA0F3E">
        <w:rPr>
          <w:rFonts w:ascii="Calibri" w:hAnsi="Calibri" w:cs="Calibri"/>
          <w:color w:val="auto"/>
          <w:sz w:val="20"/>
          <w:szCs w:val="20"/>
        </w:rPr>
        <w:t>included for U.S. models only</w:t>
      </w:r>
      <w:r>
        <w:rPr>
          <w:rFonts w:ascii="Calibri" w:hAnsi="Calibri" w:cs="Calibri"/>
          <w:color w:val="auto"/>
          <w:sz w:val="20"/>
          <w:szCs w:val="20"/>
        </w:rPr>
        <w:t>)</w:t>
      </w:r>
    </w:p>
    <w:p w14:paraId="680A8966" w14:textId="2001A228" w:rsidR="007F78D4" w:rsidRDefault="00DA0F3E" w:rsidP="0008735F">
      <w:pPr>
        <w:pStyle w:val="Default"/>
        <w:numPr>
          <w:ilvl w:val="0"/>
          <w:numId w:val="3"/>
        </w:numPr>
        <w:rPr>
          <w:rFonts w:ascii="Calibri" w:hAnsi="Calibri" w:cs="Calibri"/>
          <w:color w:val="auto"/>
          <w:sz w:val="20"/>
          <w:szCs w:val="20"/>
        </w:rPr>
      </w:pPr>
      <w:r w:rsidRPr="00DA0F3E">
        <w:rPr>
          <w:rFonts w:ascii="Calibri" w:hAnsi="Calibri" w:cs="Calibri"/>
          <w:color w:val="auto"/>
          <w:sz w:val="20"/>
          <w:szCs w:val="20"/>
        </w:rPr>
        <w:t>Heater shall be equipped with permanently lubricated combustion blower with thermal overload protection.</w:t>
      </w:r>
    </w:p>
    <w:p w14:paraId="79B6A149" w14:textId="2FAEA2F0" w:rsidR="00DA0F3E" w:rsidRDefault="00DA0F3E" w:rsidP="0008735F">
      <w:pPr>
        <w:pStyle w:val="Default"/>
        <w:numPr>
          <w:ilvl w:val="0"/>
          <w:numId w:val="4"/>
        </w:numPr>
        <w:rPr>
          <w:rFonts w:ascii="Calibri" w:hAnsi="Calibri" w:cs="Calibri"/>
          <w:color w:val="auto"/>
          <w:sz w:val="20"/>
          <w:szCs w:val="20"/>
        </w:rPr>
      </w:pPr>
      <w:r>
        <w:rPr>
          <w:rFonts w:ascii="Calibri" w:hAnsi="Calibri" w:cs="Calibri"/>
          <w:color w:val="auto"/>
          <w:sz w:val="20"/>
          <w:szCs w:val="20"/>
        </w:rPr>
        <w:t>Burner Controls</w:t>
      </w:r>
    </w:p>
    <w:p w14:paraId="407E174A" w14:textId="23ECC94F" w:rsidR="00DA0F3E" w:rsidRPr="00DA0F3E" w:rsidRDefault="00DA0F3E" w:rsidP="0008735F">
      <w:pPr>
        <w:pStyle w:val="Default"/>
        <w:numPr>
          <w:ilvl w:val="0"/>
          <w:numId w:val="28"/>
        </w:numPr>
        <w:rPr>
          <w:rFonts w:ascii="Calibri" w:hAnsi="Calibri" w:cs="Calibri"/>
          <w:color w:val="auto"/>
          <w:sz w:val="20"/>
          <w:szCs w:val="20"/>
        </w:rPr>
      </w:pPr>
      <w:r w:rsidRPr="00DA0F3E">
        <w:rPr>
          <w:rFonts w:ascii="Calibri" w:hAnsi="Calibri" w:cs="Calibri"/>
          <w:color w:val="auto"/>
          <w:sz w:val="20"/>
          <w:szCs w:val="20"/>
        </w:rPr>
        <w:t>Factory Wired: All burners shall be factory wired for 120 volts AC with transformer for 24 volts AC DSI operation and supplied with a grounded three</w:t>
      </w:r>
      <w:r>
        <w:rPr>
          <w:rFonts w:ascii="Calibri" w:hAnsi="Calibri" w:cs="Calibri"/>
          <w:color w:val="auto"/>
          <w:sz w:val="20"/>
          <w:szCs w:val="20"/>
        </w:rPr>
        <w:t>-</w:t>
      </w:r>
      <w:r w:rsidRPr="00DA0F3E">
        <w:rPr>
          <w:rFonts w:ascii="Calibri" w:hAnsi="Calibri" w:cs="Calibri"/>
          <w:color w:val="auto"/>
          <w:sz w:val="20"/>
          <w:szCs w:val="20"/>
        </w:rPr>
        <w:t>wire pigtail located at rear of burner.</w:t>
      </w:r>
    </w:p>
    <w:p w14:paraId="405058D6" w14:textId="1132F4F6" w:rsidR="00DA0F3E" w:rsidRPr="00DA0F3E" w:rsidRDefault="00DA0F3E" w:rsidP="0008735F">
      <w:pPr>
        <w:pStyle w:val="Default"/>
        <w:numPr>
          <w:ilvl w:val="0"/>
          <w:numId w:val="28"/>
        </w:numPr>
        <w:rPr>
          <w:rFonts w:ascii="Calibri" w:hAnsi="Calibri" w:cs="Calibri"/>
          <w:color w:val="auto"/>
          <w:sz w:val="20"/>
          <w:szCs w:val="20"/>
        </w:rPr>
      </w:pPr>
      <w:r w:rsidRPr="00DA0F3E">
        <w:rPr>
          <w:rFonts w:ascii="Calibri" w:hAnsi="Calibri" w:cs="Calibri"/>
          <w:color w:val="auto"/>
          <w:sz w:val="20"/>
          <w:szCs w:val="20"/>
        </w:rPr>
        <w:t>Fail-Safe Controls: To assure a high degree of fail-safe operation, the design shall include an air proving safety pressure switch to verify blower operation before gas valve opens. In the event of a power failure</w:t>
      </w:r>
      <w:r>
        <w:rPr>
          <w:rFonts w:ascii="Calibri" w:hAnsi="Calibri" w:cs="Calibri"/>
          <w:color w:val="auto"/>
          <w:sz w:val="20"/>
          <w:szCs w:val="20"/>
        </w:rPr>
        <w:t>,</w:t>
      </w:r>
      <w:r w:rsidRPr="00DA0F3E">
        <w:rPr>
          <w:rFonts w:ascii="Calibri" w:hAnsi="Calibri" w:cs="Calibri"/>
          <w:color w:val="auto"/>
          <w:sz w:val="20"/>
          <w:szCs w:val="20"/>
        </w:rPr>
        <w:t xml:space="preserve"> the gas valve in </w:t>
      </w:r>
      <w:r w:rsidR="00CC56FA">
        <w:rPr>
          <w:rFonts w:ascii="Calibri" w:hAnsi="Calibri" w:cs="Calibri"/>
          <w:color w:val="auto"/>
          <w:sz w:val="20"/>
          <w:szCs w:val="20"/>
        </w:rPr>
        <w:t xml:space="preserve">the </w:t>
      </w:r>
      <w:r w:rsidRPr="00DA0F3E">
        <w:rPr>
          <w:rFonts w:ascii="Calibri" w:hAnsi="Calibri" w:cs="Calibri"/>
          <w:color w:val="auto"/>
          <w:sz w:val="20"/>
          <w:szCs w:val="20"/>
        </w:rPr>
        <w:t>burner</w:t>
      </w:r>
      <w:r w:rsidR="00CC56FA">
        <w:rPr>
          <w:rFonts w:ascii="Calibri" w:hAnsi="Calibri" w:cs="Calibri"/>
          <w:color w:val="auto"/>
          <w:sz w:val="20"/>
          <w:szCs w:val="20"/>
        </w:rPr>
        <w:t xml:space="preserve"> shall</w:t>
      </w:r>
      <w:r w:rsidRPr="00DA0F3E">
        <w:rPr>
          <w:rFonts w:ascii="Calibri" w:hAnsi="Calibri" w:cs="Calibri"/>
          <w:color w:val="auto"/>
          <w:sz w:val="20"/>
          <w:szCs w:val="20"/>
        </w:rPr>
        <w:t xml:space="preserve"> close in safe position.</w:t>
      </w:r>
    </w:p>
    <w:p w14:paraId="59ADAE3F" w14:textId="5B090C1C" w:rsidR="00DA0F3E" w:rsidRDefault="00DA0F3E" w:rsidP="0008735F">
      <w:pPr>
        <w:pStyle w:val="Default"/>
        <w:numPr>
          <w:ilvl w:val="0"/>
          <w:numId w:val="28"/>
        </w:numPr>
        <w:rPr>
          <w:rFonts w:ascii="Calibri" w:hAnsi="Calibri" w:cs="Calibri"/>
          <w:color w:val="auto"/>
          <w:sz w:val="20"/>
          <w:szCs w:val="20"/>
        </w:rPr>
      </w:pPr>
      <w:r w:rsidRPr="00DA0F3E">
        <w:rPr>
          <w:rFonts w:ascii="Calibri" w:hAnsi="Calibri" w:cs="Calibri"/>
          <w:color w:val="auto"/>
          <w:sz w:val="20"/>
          <w:szCs w:val="20"/>
        </w:rPr>
        <w:t>Ignition Controls: All gas</w:t>
      </w:r>
      <w:r w:rsidR="00CC56FA">
        <w:rPr>
          <w:rFonts w:ascii="Calibri" w:hAnsi="Calibri" w:cs="Calibri"/>
          <w:color w:val="auto"/>
          <w:sz w:val="20"/>
          <w:szCs w:val="20"/>
        </w:rPr>
        <w:t>-</w:t>
      </w:r>
      <w:r w:rsidRPr="00DA0F3E">
        <w:rPr>
          <w:rFonts w:ascii="Calibri" w:hAnsi="Calibri" w:cs="Calibri"/>
          <w:color w:val="auto"/>
          <w:sz w:val="20"/>
          <w:szCs w:val="20"/>
        </w:rPr>
        <w:t>firing burner units shall be equipped with a</w:t>
      </w:r>
      <w:r w:rsidR="00CC56FA">
        <w:rPr>
          <w:rFonts w:ascii="Calibri" w:hAnsi="Calibri" w:cs="Calibri"/>
          <w:color w:val="auto"/>
          <w:sz w:val="20"/>
          <w:szCs w:val="20"/>
        </w:rPr>
        <w:t xml:space="preserve"> </w:t>
      </w:r>
      <w:r w:rsidR="00CC56FA" w:rsidRPr="00DA0F3E">
        <w:rPr>
          <w:rFonts w:ascii="Calibri" w:hAnsi="Calibri" w:cs="Calibri"/>
          <w:color w:val="auto"/>
          <w:sz w:val="20"/>
          <w:szCs w:val="20"/>
        </w:rPr>
        <w:t>fully automatic</w:t>
      </w:r>
      <w:r w:rsidRPr="00DA0F3E">
        <w:rPr>
          <w:rFonts w:ascii="Calibri" w:hAnsi="Calibri" w:cs="Calibri"/>
          <w:color w:val="auto"/>
          <w:sz w:val="20"/>
          <w:szCs w:val="20"/>
        </w:rPr>
        <w:t xml:space="preserve"> Direct Spark Ignition</w:t>
      </w:r>
      <w:r w:rsidR="00CC56FA">
        <w:rPr>
          <w:rFonts w:ascii="Calibri" w:hAnsi="Calibri" w:cs="Calibri"/>
          <w:color w:val="auto"/>
          <w:sz w:val="20"/>
          <w:szCs w:val="20"/>
        </w:rPr>
        <w:t xml:space="preserve"> </w:t>
      </w:r>
      <w:r w:rsidRPr="00DA0F3E">
        <w:rPr>
          <w:rFonts w:ascii="Calibri" w:hAnsi="Calibri" w:cs="Calibri"/>
          <w:color w:val="auto"/>
          <w:sz w:val="20"/>
          <w:szCs w:val="20"/>
        </w:rPr>
        <w:t>(DSI)</w:t>
      </w:r>
      <w:r w:rsidR="00CC56FA">
        <w:rPr>
          <w:rFonts w:ascii="Calibri" w:hAnsi="Calibri" w:cs="Calibri"/>
          <w:color w:val="auto"/>
          <w:sz w:val="20"/>
          <w:szCs w:val="20"/>
        </w:rPr>
        <w:t xml:space="preserve"> module.</w:t>
      </w:r>
      <w:r w:rsidRPr="00DA0F3E">
        <w:rPr>
          <w:rFonts w:ascii="Calibri" w:hAnsi="Calibri" w:cs="Calibri"/>
          <w:color w:val="auto"/>
          <w:sz w:val="20"/>
          <w:szCs w:val="20"/>
        </w:rPr>
        <w:t xml:space="preserve"> The DSI module shall have a 15</w:t>
      </w:r>
      <w:r w:rsidR="00CC56FA">
        <w:rPr>
          <w:rFonts w:ascii="Calibri" w:hAnsi="Calibri" w:cs="Calibri"/>
          <w:color w:val="auto"/>
          <w:sz w:val="20"/>
          <w:szCs w:val="20"/>
        </w:rPr>
        <w:t>-</w:t>
      </w:r>
      <w:r w:rsidRPr="00DA0F3E">
        <w:rPr>
          <w:rFonts w:ascii="Calibri" w:hAnsi="Calibri" w:cs="Calibri"/>
          <w:color w:val="auto"/>
          <w:sz w:val="20"/>
          <w:szCs w:val="20"/>
        </w:rPr>
        <w:t>second flame response time per ignition trial before lockout occurs. In addition, the DSI</w:t>
      </w:r>
      <w:r>
        <w:rPr>
          <w:rFonts w:ascii="Calibri" w:hAnsi="Calibri" w:cs="Calibri"/>
          <w:color w:val="auto"/>
          <w:sz w:val="20"/>
          <w:szCs w:val="20"/>
        </w:rPr>
        <w:t xml:space="preserve"> </w:t>
      </w:r>
      <w:r w:rsidRPr="00DA0F3E">
        <w:rPr>
          <w:rFonts w:ascii="Calibri" w:hAnsi="Calibri" w:cs="Calibri"/>
          <w:color w:val="auto"/>
          <w:sz w:val="20"/>
          <w:szCs w:val="20"/>
        </w:rPr>
        <w:t xml:space="preserve">module shall be capable of a minimum of </w:t>
      </w:r>
      <w:r>
        <w:rPr>
          <w:rFonts w:ascii="Calibri" w:hAnsi="Calibri" w:cs="Calibri"/>
          <w:color w:val="auto"/>
          <w:sz w:val="20"/>
          <w:szCs w:val="20"/>
        </w:rPr>
        <w:t>three</w:t>
      </w:r>
      <w:r w:rsidRPr="00DA0F3E">
        <w:rPr>
          <w:rFonts w:ascii="Calibri" w:hAnsi="Calibri" w:cs="Calibri"/>
          <w:color w:val="auto"/>
          <w:sz w:val="20"/>
          <w:szCs w:val="20"/>
        </w:rPr>
        <w:t xml:space="preserve"> trials for ignition to provide maximum reliability.</w:t>
      </w:r>
    </w:p>
    <w:p w14:paraId="3AF1E1D4" w14:textId="644E2674" w:rsidR="00DA0F3E" w:rsidRDefault="00DA0F3E" w:rsidP="0008735F">
      <w:pPr>
        <w:pStyle w:val="Default"/>
        <w:numPr>
          <w:ilvl w:val="0"/>
          <w:numId w:val="4"/>
        </w:numPr>
        <w:rPr>
          <w:rFonts w:ascii="Calibri" w:hAnsi="Calibri" w:cs="Calibri"/>
          <w:color w:val="auto"/>
          <w:sz w:val="20"/>
          <w:szCs w:val="20"/>
        </w:rPr>
      </w:pPr>
      <w:r>
        <w:rPr>
          <w:rFonts w:ascii="Calibri" w:hAnsi="Calibri" w:cs="Calibri"/>
          <w:color w:val="auto"/>
          <w:sz w:val="20"/>
          <w:szCs w:val="20"/>
        </w:rPr>
        <w:t>Reflectors</w:t>
      </w:r>
    </w:p>
    <w:p w14:paraId="252615AC" w14:textId="57F41EA9" w:rsidR="00047B78" w:rsidRPr="006429A6" w:rsidRDefault="00CC56FA" w:rsidP="0008735F">
      <w:pPr>
        <w:pStyle w:val="Default"/>
        <w:numPr>
          <w:ilvl w:val="0"/>
          <w:numId w:val="29"/>
        </w:numPr>
        <w:rPr>
          <w:rFonts w:ascii="Calibri" w:hAnsi="Calibri" w:cs="Calibri"/>
          <w:color w:val="auto"/>
          <w:sz w:val="20"/>
          <w:szCs w:val="20"/>
        </w:rPr>
      </w:pPr>
      <w:r w:rsidRPr="006429A6">
        <w:rPr>
          <w:rFonts w:ascii="Calibri" w:hAnsi="Calibri" w:cs="Calibri"/>
          <w:color w:val="auto"/>
          <w:sz w:val="20"/>
          <w:szCs w:val="20"/>
        </w:rPr>
        <w:t>H</w:t>
      </w:r>
      <w:r w:rsidR="00047B78" w:rsidRPr="006429A6">
        <w:rPr>
          <w:rFonts w:ascii="Calibri" w:hAnsi="Calibri" w:cs="Calibri"/>
          <w:color w:val="auto"/>
          <w:sz w:val="20"/>
          <w:szCs w:val="20"/>
        </w:rPr>
        <w:t>igh radiant reflective aluminum reflectors</w:t>
      </w:r>
      <w:r w:rsidRPr="006429A6">
        <w:rPr>
          <w:rFonts w:ascii="Calibri" w:hAnsi="Calibri" w:cs="Calibri"/>
          <w:color w:val="auto"/>
          <w:sz w:val="20"/>
          <w:szCs w:val="20"/>
        </w:rPr>
        <w:t xml:space="preserve"> shall be provided for</w:t>
      </w:r>
      <w:r w:rsidR="00047B78" w:rsidRPr="006429A6">
        <w:rPr>
          <w:rFonts w:ascii="Calibri" w:hAnsi="Calibri" w:cs="Calibri"/>
          <w:color w:val="auto"/>
          <w:sz w:val="20"/>
          <w:szCs w:val="20"/>
        </w:rPr>
        <w:t xml:space="preserve"> install</w:t>
      </w:r>
      <w:r w:rsidRPr="006429A6">
        <w:rPr>
          <w:rFonts w:ascii="Calibri" w:hAnsi="Calibri" w:cs="Calibri"/>
          <w:color w:val="auto"/>
          <w:sz w:val="20"/>
          <w:szCs w:val="20"/>
        </w:rPr>
        <w:t>ation</w:t>
      </w:r>
      <w:r w:rsidR="00047B78" w:rsidRPr="006429A6">
        <w:rPr>
          <w:rFonts w:ascii="Calibri" w:hAnsi="Calibri" w:cs="Calibri"/>
          <w:color w:val="auto"/>
          <w:sz w:val="20"/>
          <w:szCs w:val="20"/>
        </w:rPr>
        <w:t xml:space="preserve"> over all heat exchangers. </w:t>
      </w:r>
      <w:r w:rsidRPr="006429A6">
        <w:rPr>
          <w:rFonts w:ascii="Calibri" w:hAnsi="Calibri" w:cs="Calibri"/>
          <w:color w:val="auto"/>
          <w:sz w:val="20"/>
          <w:szCs w:val="20"/>
        </w:rPr>
        <w:t>R</w:t>
      </w:r>
      <w:r w:rsidR="00047B78" w:rsidRPr="006429A6">
        <w:rPr>
          <w:rFonts w:ascii="Calibri" w:hAnsi="Calibri" w:cs="Calibri"/>
          <w:color w:val="auto"/>
          <w:sz w:val="20"/>
          <w:szCs w:val="20"/>
        </w:rPr>
        <w:t>eflector joint pieces</w:t>
      </w:r>
      <w:r w:rsidRPr="006429A6">
        <w:rPr>
          <w:rFonts w:ascii="Calibri" w:hAnsi="Calibri" w:cs="Calibri"/>
          <w:color w:val="auto"/>
          <w:sz w:val="20"/>
          <w:szCs w:val="20"/>
        </w:rPr>
        <w:t xml:space="preserve"> shall be provided for installation</w:t>
      </w:r>
      <w:r w:rsidR="00047B78" w:rsidRPr="006429A6">
        <w:rPr>
          <w:rFonts w:ascii="Calibri" w:hAnsi="Calibri" w:cs="Calibri"/>
          <w:color w:val="auto"/>
          <w:sz w:val="20"/>
          <w:szCs w:val="20"/>
        </w:rPr>
        <w:t xml:space="preserve"> over </w:t>
      </w:r>
      <w:r w:rsidR="008E56C5">
        <w:rPr>
          <w:rFonts w:ascii="Calibri" w:hAnsi="Calibri" w:cs="Calibri"/>
          <w:color w:val="auto"/>
          <w:sz w:val="20"/>
          <w:szCs w:val="20"/>
        </w:rPr>
        <w:t xml:space="preserve">the </w:t>
      </w:r>
      <w:r w:rsidR="00047B78" w:rsidRPr="006429A6">
        <w:rPr>
          <w:rFonts w:ascii="Calibri" w:hAnsi="Calibri" w:cs="Calibri"/>
          <w:color w:val="auto"/>
          <w:sz w:val="20"/>
          <w:szCs w:val="20"/>
        </w:rPr>
        <w:t>heat exchanger fittings so</w:t>
      </w:r>
      <w:r w:rsidRPr="006429A6">
        <w:rPr>
          <w:rFonts w:ascii="Calibri" w:hAnsi="Calibri" w:cs="Calibri"/>
          <w:color w:val="auto"/>
          <w:sz w:val="20"/>
          <w:szCs w:val="20"/>
        </w:rPr>
        <w:t xml:space="preserve"> that</w:t>
      </w:r>
      <w:r w:rsidR="00047B78" w:rsidRPr="006429A6">
        <w:rPr>
          <w:rFonts w:ascii="Calibri" w:hAnsi="Calibri" w:cs="Calibri"/>
          <w:color w:val="auto"/>
          <w:sz w:val="20"/>
          <w:szCs w:val="20"/>
        </w:rPr>
        <w:t xml:space="preserve"> </w:t>
      </w:r>
      <w:r w:rsidR="008E56C5">
        <w:rPr>
          <w:rFonts w:ascii="Calibri" w:hAnsi="Calibri" w:cs="Calibri"/>
          <w:color w:val="auto"/>
          <w:sz w:val="20"/>
          <w:szCs w:val="20"/>
        </w:rPr>
        <w:t xml:space="preserve">the </w:t>
      </w:r>
      <w:r w:rsidR="00047B78" w:rsidRPr="006429A6">
        <w:rPr>
          <w:rFonts w:ascii="Calibri" w:hAnsi="Calibri" w:cs="Calibri"/>
          <w:color w:val="auto"/>
          <w:sz w:val="20"/>
          <w:szCs w:val="20"/>
        </w:rPr>
        <w:t xml:space="preserve">reflector covers </w:t>
      </w:r>
      <w:r w:rsidR="008E56C5">
        <w:rPr>
          <w:rFonts w:ascii="Calibri" w:hAnsi="Calibri" w:cs="Calibri"/>
          <w:color w:val="auto"/>
          <w:sz w:val="20"/>
          <w:szCs w:val="20"/>
        </w:rPr>
        <w:t xml:space="preserve">the </w:t>
      </w:r>
      <w:r w:rsidR="00047B78" w:rsidRPr="006429A6">
        <w:rPr>
          <w:rFonts w:ascii="Calibri" w:hAnsi="Calibri" w:cs="Calibri"/>
          <w:color w:val="auto"/>
          <w:sz w:val="20"/>
          <w:szCs w:val="20"/>
        </w:rPr>
        <w:t xml:space="preserve">heat exchanger continuously. To maximize radiant output and reduce convective heat losses, reflectors </w:t>
      </w:r>
      <w:r w:rsidRPr="006429A6">
        <w:rPr>
          <w:rFonts w:ascii="Calibri" w:hAnsi="Calibri" w:cs="Calibri"/>
          <w:color w:val="auto"/>
          <w:sz w:val="20"/>
          <w:szCs w:val="20"/>
        </w:rPr>
        <w:t>shall</w:t>
      </w:r>
      <w:r w:rsidR="00047B78" w:rsidRPr="006429A6">
        <w:rPr>
          <w:rFonts w:ascii="Calibri" w:hAnsi="Calibri" w:cs="Calibri"/>
          <w:color w:val="auto"/>
          <w:sz w:val="20"/>
          <w:szCs w:val="20"/>
        </w:rPr>
        <w:t xml:space="preserve"> extend below the bottom of the heat exchanger tube.</w:t>
      </w:r>
    </w:p>
    <w:p w14:paraId="062BBE39" w14:textId="244185F7" w:rsidR="00047B78" w:rsidRPr="006429A6" w:rsidRDefault="00047B78" w:rsidP="0008735F">
      <w:pPr>
        <w:pStyle w:val="Default"/>
        <w:numPr>
          <w:ilvl w:val="1"/>
          <w:numId w:val="4"/>
        </w:numPr>
        <w:rPr>
          <w:rFonts w:ascii="Calibri" w:hAnsi="Calibri" w:cs="Calibri"/>
          <w:color w:val="auto"/>
          <w:sz w:val="20"/>
          <w:szCs w:val="20"/>
        </w:rPr>
      </w:pPr>
      <w:r w:rsidRPr="006429A6">
        <w:rPr>
          <w:rFonts w:ascii="Calibri" w:hAnsi="Calibri" w:cs="Calibri"/>
          <w:color w:val="auto"/>
          <w:sz w:val="20"/>
          <w:szCs w:val="20"/>
        </w:rPr>
        <w:t>Overall Fittings: All reflectors at termination of the heat exchanger pipe shall have end caps to prevent convective heat from escaping.</w:t>
      </w:r>
    </w:p>
    <w:p w14:paraId="725C2D51" w14:textId="02DD94D0" w:rsidR="00047B78" w:rsidRDefault="00047B78" w:rsidP="0008735F">
      <w:pPr>
        <w:pStyle w:val="Default"/>
        <w:numPr>
          <w:ilvl w:val="1"/>
          <w:numId w:val="4"/>
        </w:numPr>
        <w:rPr>
          <w:rFonts w:ascii="Calibri" w:hAnsi="Calibri" w:cs="Calibri"/>
          <w:color w:val="auto"/>
          <w:sz w:val="20"/>
          <w:szCs w:val="20"/>
        </w:rPr>
      </w:pPr>
      <w:r w:rsidRPr="00047B78">
        <w:rPr>
          <w:rFonts w:ascii="Calibri" w:hAnsi="Calibri" w:cs="Calibri"/>
          <w:color w:val="auto"/>
          <w:sz w:val="20"/>
          <w:szCs w:val="20"/>
        </w:rPr>
        <w:t xml:space="preserve">Side Reflectors: </w:t>
      </w:r>
      <w:r w:rsidR="00CC56FA">
        <w:rPr>
          <w:rFonts w:ascii="Calibri" w:hAnsi="Calibri" w:cs="Calibri"/>
          <w:color w:val="auto"/>
          <w:sz w:val="20"/>
          <w:szCs w:val="20"/>
        </w:rPr>
        <w:t>The s</w:t>
      </w:r>
      <w:r w:rsidRPr="00047B78">
        <w:rPr>
          <w:rFonts w:ascii="Calibri" w:hAnsi="Calibri" w:cs="Calibri"/>
          <w:color w:val="auto"/>
          <w:sz w:val="20"/>
          <w:szCs w:val="20"/>
        </w:rPr>
        <w:t xml:space="preserve">ystem </w:t>
      </w:r>
      <w:r w:rsidR="00CC56FA">
        <w:rPr>
          <w:rFonts w:ascii="Calibri" w:hAnsi="Calibri" w:cs="Calibri"/>
          <w:color w:val="auto"/>
          <w:sz w:val="20"/>
          <w:szCs w:val="20"/>
        </w:rPr>
        <w:t>shall</w:t>
      </w:r>
      <w:r w:rsidRPr="00047B78">
        <w:rPr>
          <w:rFonts w:ascii="Calibri" w:hAnsi="Calibri" w:cs="Calibri"/>
          <w:color w:val="auto"/>
          <w:sz w:val="20"/>
          <w:szCs w:val="20"/>
        </w:rPr>
        <w:t xml:space="preserve"> have aluminum perimeter side extension reflector</w:t>
      </w:r>
      <w:r w:rsidR="00CC56FA">
        <w:rPr>
          <w:rFonts w:ascii="Calibri" w:hAnsi="Calibri" w:cs="Calibri"/>
          <w:color w:val="auto"/>
          <w:sz w:val="20"/>
          <w:szCs w:val="20"/>
        </w:rPr>
        <w:t>s</w:t>
      </w:r>
      <w:r w:rsidRPr="00047B78">
        <w:rPr>
          <w:rFonts w:ascii="Calibri" w:hAnsi="Calibri" w:cs="Calibri"/>
          <w:color w:val="auto"/>
          <w:sz w:val="20"/>
          <w:szCs w:val="20"/>
        </w:rPr>
        <w:t xml:space="preserve"> in certain areas of </w:t>
      </w:r>
      <w:r w:rsidR="008745B4">
        <w:rPr>
          <w:rFonts w:ascii="Calibri" w:hAnsi="Calibri" w:cs="Calibri"/>
          <w:color w:val="auto"/>
          <w:sz w:val="20"/>
          <w:szCs w:val="20"/>
        </w:rPr>
        <w:t xml:space="preserve">the </w:t>
      </w:r>
      <w:r w:rsidRPr="00047B78">
        <w:rPr>
          <w:rFonts w:ascii="Calibri" w:hAnsi="Calibri" w:cs="Calibri"/>
          <w:color w:val="auto"/>
          <w:sz w:val="20"/>
          <w:szCs w:val="20"/>
        </w:rPr>
        <w:t xml:space="preserve">layout as shown on </w:t>
      </w:r>
      <w:r w:rsidR="008745B4">
        <w:rPr>
          <w:rFonts w:ascii="Calibri" w:hAnsi="Calibri" w:cs="Calibri"/>
          <w:color w:val="auto"/>
          <w:sz w:val="20"/>
          <w:szCs w:val="20"/>
        </w:rPr>
        <w:t xml:space="preserve">the </w:t>
      </w:r>
      <w:r w:rsidRPr="00047B78">
        <w:rPr>
          <w:rFonts w:ascii="Calibri" w:hAnsi="Calibri" w:cs="Calibri"/>
          <w:color w:val="auto"/>
          <w:sz w:val="20"/>
          <w:szCs w:val="20"/>
        </w:rPr>
        <w:t xml:space="preserve">plan where specified. Side reflectors </w:t>
      </w:r>
      <w:r w:rsidR="00CC56FA">
        <w:rPr>
          <w:rFonts w:ascii="Calibri" w:hAnsi="Calibri" w:cs="Calibri"/>
          <w:color w:val="auto"/>
          <w:sz w:val="20"/>
          <w:szCs w:val="20"/>
        </w:rPr>
        <w:t xml:space="preserve">shall </w:t>
      </w:r>
      <w:r w:rsidRPr="00047B78">
        <w:rPr>
          <w:rFonts w:ascii="Calibri" w:hAnsi="Calibri" w:cs="Calibri"/>
          <w:color w:val="auto"/>
          <w:sz w:val="20"/>
          <w:szCs w:val="20"/>
        </w:rPr>
        <w:t xml:space="preserve">permanently attach to </w:t>
      </w:r>
      <w:r w:rsidR="008745B4">
        <w:rPr>
          <w:rFonts w:ascii="Calibri" w:hAnsi="Calibri" w:cs="Calibri"/>
          <w:color w:val="auto"/>
          <w:sz w:val="20"/>
          <w:szCs w:val="20"/>
        </w:rPr>
        <w:t xml:space="preserve">the </w:t>
      </w:r>
      <w:r w:rsidRPr="00047B78">
        <w:rPr>
          <w:rFonts w:ascii="Calibri" w:hAnsi="Calibri" w:cs="Calibri"/>
          <w:color w:val="auto"/>
          <w:sz w:val="20"/>
          <w:szCs w:val="20"/>
        </w:rPr>
        <w:t xml:space="preserve">side </w:t>
      </w:r>
      <w:r w:rsidR="00A24938">
        <w:rPr>
          <w:rFonts w:ascii="Calibri" w:hAnsi="Calibri" w:cs="Calibri"/>
          <w:color w:val="auto"/>
          <w:sz w:val="20"/>
          <w:szCs w:val="20"/>
        </w:rPr>
        <w:t>of</w:t>
      </w:r>
      <w:r w:rsidR="008745B4">
        <w:rPr>
          <w:rFonts w:ascii="Calibri" w:hAnsi="Calibri" w:cs="Calibri"/>
          <w:color w:val="auto"/>
          <w:sz w:val="20"/>
          <w:szCs w:val="20"/>
        </w:rPr>
        <w:t xml:space="preserve"> the</w:t>
      </w:r>
      <w:r w:rsidRPr="00047B78">
        <w:rPr>
          <w:rFonts w:ascii="Calibri" w:hAnsi="Calibri" w:cs="Calibri"/>
          <w:color w:val="auto"/>
          <w:sz w:val="20"/>
          <w:szCs w:val="20"/>
        </w:rPr>
        <w:t xml:space="preserve"> top reflector and </w:t>
      </w:r>
      <w:r w:rsidR="00A24938">
        <w:rPr>
          <w:rFonts w:ascii="Calibri" w:hAnsi="Calibri" w:cs="Calibri"/>
          <w:color w:val="auto"/>
          <w:sz w:val="20"/>
          <w:szCs w:val="20"/>
        </w:rPr>
        <w:t>shall be</w:t>
      </w:r>
      <w:r w:rsidRPr="00047B78">
        <w:rPr>
          <w:rFonts w:ascii="Calibri" w:hAnsi="Calibri" w:cs="Calibri"/>
          <w:color w:val="auto"/>
          <w:sz w:val="20"/>
          <w:szCs w:val="20"/>
        </w:rPr>
        <w:t xml:space="preserve"> secured to the pipe</w:t>
      </w:r>
      <w:r w:rsidR="00A24938">
        <w:rPr>
          <w:rFonts w:ascii="Calibri" w:hAnsi="Calibri" w:cs="Calibri"/>
          <w:color w:val="auto"/>
          <w:sz w:val="20"/>
          <w:szCs w:val="20"/>
        </w:rPr>
        <w:t xml:space="preserve"> with</w:t>
      </w:r>
      <w:r w:rsidRPr="00047B78">
        <w:rPr>
          <w:rFonts w:ascii="Calibri" w:hAnsi="Calibri" w:cs="Calibri"/>
          <w:color w:val="auto"/>
          <w:sz w:val="20"/>
          <w:szCs w:val="20"/>
        </w:rPr>
        <w:t xml:space="preserve"> side reflector supports and two </w:t>
      </w:r>
      <w:r w:rsidR="00A24938">
        <w:rPr>
          <w:rFonts w:ascii="Calibri" w:hAnsi="Calibri" w:cs="Calibri"/>
          <w:color w:val="auto"/>
          <w:sz w:val="20"/>
          <w:szCs w:val="20"/>
        </w:rPr>
        <w:t>“</w:t>
      </w:r>
      <w:r w:rsidRPr="00047B78">
        <w:rPr>
          <w:rFonts w:ascii="Calibri" w:hAnsi="Calibri" w:cs="Calibri"/>
          <w:color w:val="auto"/>
          <w:sz w:val="20"/>
          <w:szCs w:val="20"/>
        </w:rPr>
        <w:t>Z</w:t>
      </w:r>
      <w:r w:rsidR="00A24938">
        <w:rPr>
          <w:rFonts w:ascii="Calibri" w:hAnsi="Calibri" w:cs="Calibri"/>
          <w:color w:val="auto"/>
          <w:sz w:val="20"/>
          <w:szCs w:val="20"/>
        </w:rPr>
        <w:t>”</w:t>
      </w:r>
      <w:r w:rsidRPr="00047B78">
        <w:rPr>
          <w:rFonts w:ascii="Calibri" w:hAnsi="Calibri" w:cs="Calibri"/>
          <w:color w:val="auto"/>
          <w:sz w:val="20"/>
          <w:szCs w:val="20"/>
        </w:rPr>
        <w:t xml:space="preserve"> clips for each 8</w:t>
      </w:r>
      <w:r>
        <w:rPr>
          <w:rFonts w:ascii="Calibri" w:hAnsi="Calibri" w:cs="Calibri"/>
          <w:color w:val="auto"/>
          <w:sz w:val="20"/>
          <w:szCs w:val="20"/>
        </w:rPr>
        <w:t xml:space="preserve"> ft</w:t>
      </w:r>
      <w:r w:rsidRPr="00047B78">
        <w:rPr>
          <w:rFonts w:ascii="Calibri" w:hAnsi="Calibri" w:cs="Calibri"/>
          <w:color w:val="auto"/>
          <w:sz w:val="20"/>
          <w:szCs w:val="20"/>
        </w:rPr>
        <w:t xml:space="preserve"> (2.44 m) section of side reflector. To prevent convection losses, tilting of reflectors </w:t>
      </w:r>
      <w:r w:rsidR="00A24938">
        <w:rPr>
          <w:rFonts w:ascii="Calibri" w:hAnsi="Calibri" w:cs="Calibri"/>
          <w:color w:val="auto"/>
          <w:sz w:val="20"/>
          <w:szCs w:val="20"/>
        </w:rPr>
        <w:t>shall</w:t>
      </w:r>
      <w:r w:rsidRPr="00047B78">
        <w:rPr>
          <w:rFonts w:ascii="Calibri" w:hAnsi="Calibri" w:cs="Calibri"/>
          <w:color w:val="auto"/>
          <w:sz w:val="20"/>
          <w:szCs w:val="20"/>
        </w:rPr>
        <w:t xml:space="preserve"> not be acceptable.</w:t>
      </w:r>
    </w:p>
    <w:p w14:paraId="43DB368F" w14:textId="06835180" w:rsidR="00DA0F3E" w:rsidRPr="00047B78" w:rsidRDefault="00047B78" w:rsidP="0008735F">
      <w:pPr>
        <w:pStyle w:val="Default"/>
        <w:numPr>
          <w:ilvl w:val="0"/>
          <w:numId w:val="4"/>
        </w:numPr>
        <w:rPr>
          <w:rFonts w:ascii="Calibri" w:hAnsi="Calibri" w:cs="Calibri"/>
          <w:color w:val="auto"/>
          <w:sz w:val="20"/>
          <w:szCs w:val="20"/>
        </w:rPr>
      </w:pPr>
      <w:r w:rsidRPr="00047B78">
        <w:rPr>
          <w:rFonts w:ascii="Calibri" w:hAnsi="Calibri" w:cs="Calibri"/>
          <w:color w:val="auto"/>
          <w:sz w:val="20"/>
          <w:szCs w:val="20"/>
        </w:rPr>
        <w:t>Outside Air</w:t>
      </w:r>
    </w:p>
    <w:p w14:paraId="7B14C90E" w14:textId="7FAF5106" w:rsidR="00047B78" w:rsidRPr="00047B78" w:rsidRDefault="00A24938" w:rsidP="0008735F">
      <w:pPr>
        <w:pStyle w:val="Default"/>
        <w:numPr>
          <w:ilvl w:val="0"/>
          <w:numId w:val="30"/>
        </w:numPr>
        <w:rPr>
          <w:rFonts w:ascii="Calibri" w:hAnsi="Calibri" w:cs="Calibri"/>
          <w:color w:val="auto"/>
          <w:sz w:val="20"/>
          <w:szCs w:val="20"/>
        </w:rPr>
      </w:pPr>
      <w:r>
        <w:rPr>
          <w:rFonts w:ascii="Calibri" w:hAnsi="Calibri" w:cs="Calibri"/>
          <w:color w:val="auto"/>
          <w:sz w:val="20"/>
          <w:szCs w:val="20"/>
        </w:rPr>
        <w:t>Fr</w:t>
      </w:r>
      <w:r w:rsidR="00047B78" w:rsidRPr="00047B78">
        <w:rPr>
          <w:rFonts w:ascii="Calibri" w:hAnsi="Calibri" w:cs="Calibri"/>
          <w:color w:val="auto"/>
          <w:sz w:val="20"/>
          <w:szCs w:val="20"/>
        </w:rPr>
        <w:t>esh outside air</w:t>
      </w:r>
      <w:r>
        <w:rPr>
          <w:rFonts w:ascii="Calibri" w:hAnsi="Calibri" w:cs="Calibri"/>
          <w:color w:val="auto"/>
          <w:sz w:val="20"/>
          <w:szCs w:val="20"/>
        </w:rPr>
        <w:t xml:space="preserve"> shall be provided</w:t>
      </w:r>
      <w:r w:rsidR="00047B78" w:rsidRPr="00047B78">
        <w:rPr>
          <w:rFonts w:ascii="Calibri" w:hAnsi="Calibri" w:cs="Calibri"/>
          <w:color w:val="auto"/>
          <w:sz w:val="20"/>
          <w:szCs w:val="20"/>
        </w:rPr>
        <w:t xml:space="preserve"> to supply each burner for the support of combustion air.</w:t>
      </w:r>
    </w:p>
    <w:p w14:paraId="0CFCC2BC" w14:textId="77777777" w:rsidR="00047B78" w:rsidRPr="00047B78" w:rsidRDefault="00047B78" w:rsidP="0008735F">
      <w:pPr>
        <w:pStyle w:val="Default"/>
        <w:numPr>
          <w:ilvl w:val="0"/>
          <w:numId w:val="4"/>
        </w:numPr>
        <w:rPr>
          <w:rFonts w:ascii="Calibri" w:hAnsi="Calibri" w:cs="Calibri"/>
          <w:color w:val="auto"/>
          <w:sz w:val="20"/>
          <w:szCs w:val="20"/>
        </w:rPr>
      </w:pPr>
      <w:r w:rsidRPr="00047B78">
        <w:rPr>
          <w:rFonts w:ascii="Calibri" w:hAnsi="Calibri" w:cs="Calibri"/>
          <w:color w:val="auto"/>
          <w:sz w:val="20"/>
          <w:szCs w:val="20"/>
        </w:rPr>
        <w:t>Thermostats</w:t>
      </w:r>
    </w:p>
    <w:p w14:paraId="436CA740" w14:textId="5686BA13" w:rsidR="00047B78" w:rsidRDefault="00A24938" w:rsidP="0008735F">
      <w:pPr>
        <w:pStyle w:val="Default"/>
        <w:numPr>
          <w:ilvl w:val="0"/>
          <w:numId w:val="31"/>
        </w:numPr>
        <w:rPr>
          <w:rFonts w:ascii="Calibri" w:hAnsi="Calibri" w:cs="Calibri"/>
          <w:color w:val="auto"/>
          <w:sz w:val="20"/>
          <w:szCs w:val="20"/>
        </w:rPr>
      </w:pPr>
      <w:r>
        <w:rPr>
          <w:rFonts w:ascii="Calibri" w:hAnsi="Calibri" w:cs="Calibri"/>
          <w:color w:val="auto"/>
          <w:sz w:val="20"/>
          <w:szCs w:val="20"/>
        </w:rPr>
        <w:t>Thermostats shall be p</w:t>
      </w:r>
      <w:r w:rsidR="00047B78" w:rsidRPr="00047B78">
        <w:rPr>
          <w:rFonts w:ascii="Calibri" w:hAnsi="Calibri" w:cs="Calibri"/>
          <w:color w:val="auto"/>
          <w:sz w:val="20"/>
          <w:szCs w:val="20"/>
        </w:rPr>
        <w:t>rovide</w:t>
      </w:r>
      <w:r>
        <w:rPr>
          <w:rFonts w:ascii="Calibri" w:hAnsi="Calibri" w:cs="Calibri"/>
          <w:color w:val="auto"/>
          <w:sz w:val="20"/>
          <w:szCs w:val="20"/>
        </w:rPr>
        <w:t>d</w:t>
      </w:r>
      <w:r w:rsidR="00047B78" w:rsidRPr="00047B78">
        <w:rPr>
          <w:rFonts w:ascii="Calibri" w:hAnsi="Calibri" w:cs="Calibri"/>
          <w:color w:val="auto"/>
          <w:sz w:val="20"/>
          <w:szCs w:val="20"/>
        </w:rPr>
        <w:t xml:space="preserve"> where indicated</w:t>
      </w:r>
      <w:r w:rsidR="00047B78">
        <w:rPr>
          <w:rFonts w:ascii="Calibri" w:hAnsi="Calibri" w:cs="Calibri"/>
          <w:color w:val="auto"/>
          <w:sz w:val="20"/>
          <w:szCs w:val="20"/>
        </w:rPr>
        <w:t>.</w:t>
      </w:r>
    </w:p>
    <w:p w14:paraId="2766C31F" w14:textId="57440D00" w:rsidR="00047B78" w:rsidRPr="00047B78" w:rsidRDefault="00A24938" w:rsidP="0008735F">
      <w:pPr>
        <w:pStyle w:val="Default"/>
        <w:numPr>
          <w:ilvl w:val="0"/>
          <w:numId w:val="31"/>
        </w:numPr>
        <w:rPr>
          <w:rFonts w:ascii="Calibri" w:hAnsi="Calibri" w:cs="Calibri"/>
          <w:color w:val="auto"/>
          <w:sz w:val="20"/>
          <w:szCs w:val="20"/>
        </w:rPr>
      </w:pPr>
      <w:r>
        <w:rPr>
          <w:rFonts w:ascii="Calibri" w:hAnsi="Calibri" w:cs="Calibri"/>
          <w:color w:val="auto"/>
          <w:sz w:val="20"/>
          <w:szCs w:val="20"/>
        </w:rPr>
        <w:t>T</w:t>
      </w:r>
      <w:r w:rsidR="00047B78" w:rsidRPr="00047B78">
        <w:rPr>
          <w:rFonts w:ascii="Calibri" w:hAnsi="Calibri" w:cs="Calibri"/>
          <w:color w:val="auto"/>
          <w:sz w:val="20"/>
          <w:szCs w:val="20"/>
        </w:rPr>
        <w:t>hermostat</w:t>
      </w:r>
      <w:r>
        <w:rPr>
          <w:rFonts w:ascii="Calibri" w:hAnsi="Calibri" w:cs="Calibri"/>
          <w:color w:val="auto"/>
          <w:sz w:val="20"/>
          <w:szCs w:val="20"/>
        </w:rPr>
        <w:t>s shall be mounted</w:t>
      </w:r>
      <w:r w:rsidR="00047B78" w:rsidRPr="00047B78">
        <w:rPr>
          <w:rFonts w:ascii="Calibri" w:hAnsi="Calibri" w:cs="Calibri"/>
          <w:color w:val="auto"/>
          <w:sz w:val="20"/>
          <w:szCs w:val="20"/>
        </w:rPr>
        <w:t xml:space="preserve"> 5–6 ft (1.5–2 m) above finished floor or as</w:t>
      </w:r>
      <w:r>
        <w:rPr>
          <w:rFonts w:ascii="Calibri" w:hAnsi="Calibri" w:cs="Calibri"/>
          <w:color w:val="auto"/>
          <w:sz w:val="20"/>
          <w:szCs w:val="20"/>
        </w:rPr>
        <w:t xml:space="preserve"> otherwise</w:t>
      </w:r>
      <w:r w:rsidR="00047B78" w:rsidRPr="00047B78">
        <w:rPr>
          <w:rFonts w:ascii="Calibri" w:hAnsi="Calibri" w:cs="Calibri"/>
          <w:color w:val="auto"/>
          <w:sz w:val="20"/>
          <w:szCs w:val="20"/>
        </w:rPr>
        <w:t xml:space="preserve"> noted on the drawing.</w:t>
      </w:r>
    </w:p>
    <w:p w14:paraId="09A91BFF" w14:textId="77777777" w:rsidR="00047B78" w:rsidRPr="00047B78" w:rsidRDefault="00047B78" w:rsidP="0008735F">
      <w:pPr>
        <w:pStyle w:val="Default"/>
        <w:numPr>
          <w:ilvl w:val="0"/>
          <w:numId w:val="4"/>
        </w:numPr>
        <w:rPr>
          <w:rFonts w:ascii="Calibri" w:hAnsi="Calibri" w:cs="Calibri"/>
          <w:color w:val="auto"/>
          <w:sz w:val="20"/>
          <w:szCs w:val="20"/>
        </w:rPr>
      </w:pPr>
      <w:r w:rsidRPr="00047B78">
        <w:rPr>
          <w:rFonts w:ascii="Calibri" w:hAnsi="Calibri" w:cs="Calibri"/>
          <w:color w:val="auto"/>
          <w:sz w:val="20"/>
          <w:szCs w:val="20"/>
        </w:rPr>
        <w:t>Radiant Piping – Heat Exchanger</w:t>
      </w:r>
    </w:p>
    <w:p w14:paraId="27F965D0" w14:textId="0EF774E9" w:rsidR="00047B78" w:rsidRPr="00047B78" w:rsidRDefault="00047B78" w:rsidP="0008735F">
      <w:pPr>
        <w:pStyle w:val="Default"/>
        <w:numPr>
          <w:ilvl w:val="0"/>
          <w:numId w:val="32"/>
        </w:numPr>
        <w:rPr>
          <w:rFonts w:ascii="Calibri" w:hAnsi="Calibri" w:cs="Calibri"/>
          <w:color w:val="auto"/>
          <w:sz w:val="20"/>
          <w:szCs w:val="20"/>
        </w:rPr>
      </w:pPr>
      <w:r w:rsidRPr="00047B78">
        <w:rPr>
          <w:rFonts w:ascii="Calibri" w:hAnsi="Calibri" w:cs="Calibri"/>
          <w:color w:val="auto"/>
          <w:sz w:val="20"/>
          <w:szCs w:val="20"/>
        </w:rPr>
        <w:t xml:space="preserve">Radiant Tube: Shall be new 4 in. (10 cm) O.D. </w:t>
      </w:r>
      <w:r w:rsidR="00A24938">
        <w:rPr>
          <w:rFonts w:ascii="Calibri" w:hAnsi="Calibri" w:cs="Calibri"/>
          <w:color w:val="auto"/>
          <w:sz w:val="20"/>
          <w:szCs w:val="20"/>
        </w:rPr>
        <w:t>h</w:t>
      </w:r>
      <w:r w:rsidRPr="00047B78">
        <w:rPr>
          <w:rFonts w:ascii="Calibri" w:hAnsi="Calibri" w:cs="Calibri"/>
          <w:color w:val="auto"/>
          <w:sz w:val="20"/>
          <w:szCs w:val="20"/>
        </w:rPr>
        <w:t xml:space="preserve">eat </w:t>
      </w:r>
      <w:r w:rsidR="00A24938">
        <w:rPr>
          <w:rFonts w:ascii="Calibri" w:hAnsi="Calibri" w:cs="Calibri"/>
          <w:color w:val="auto"/>
          <w:sz w:val="20"/>
          <w:szCs w:val="20"/>
        </w:rPr>
        <w:t>t</w:t>
      </w:r>
      <w:r w:rsidRPr="00047B78">
        <w:rPr>
          <w:rFonts w:ascii="Calibri" w:hAnsi="Calibri" w:cs="Calibri"/>
          <w:color w:val="auto"/>
          <w:sz w:val="20"/>
          <w:szCs w:val="20"/>
        </w:rPr>
        <w:t xml:space="preserve">reated </w:t>
      </w:r>
      <w:r w:rsidR="00A24938">
        <w:rPr>
          <w:rFonts w:ascii="Calibri" w:hAnsi="Calibri" w:cs="Calibri"/>
          <w:color w:val="auto"/>
          <w:sz w:val="20"/>
          <w:szCs w:val="20"/>
        </w:rPr>
        <w:t>a</w:t>
      </w:r>
      <w:r w:rsidRPr="00047B78">
        <w:rPr>
          <w:rFonts w:ascii="Calibri" w:hAnsi="Calibri" w:cs="Calibri"/>
          <w:color w:val="auto"/>
          <w:sz w:val="20"/>
          <w:szCs w:val="20"/>
        </w:rPr>
        <w:t>luminized</w:t>
      </w:r>
      <w:r>
        <w:rPr>
          <w:rFonts w:ascii="Calibri" w:hAnsi="Calibri" w:cs="Calibri"/>
          <w:color w:val="auto"/>
          <w:sz w:val="20"/>
          <w:szCs w:val="20"/>
        </w:rPr>
        <w:t xml:space="preserve"> </w:t>
      </w:r>
      <w:r w:rsidRPr="00047B78">
        <w:rPr>
          <w:rFonts w:ascii="Calibri" w:hAnsi="Calibri" w:cs="Calibri"/>
          <w:color w:val="auto"/>
          <w:sz w:val="20"/>
          <w:szCs w:val="20"/>
        </w:rPr>
        <w:t xml:space="preserve">steel tube X </w:t>
      </w:r>
      <w:r w:rsidR="000B6D2E" w:rsidRPr="00047B78">
        <w:rPr>
          <w:rFonts w:ascii="Calibri" w:hAnsi="Calibri" w:cs="Calibri"/>
          <w:color w:val="auto"/>
          <w:sz w:val="20"/>
          <w:szCs w:val="20"/>
        </w:rPr>
        <w:t>16-gauge</w:t>
      </w:r>
      <w:r w:rsidRPr="00047B78">
        <w:rPr>
          <w:rFonts w:ascii="Calibri" w:hAnsi="Calibri" w:cs="Calibri"/>
          <w:color w:val="auto"/>
          <w:sz w:val="20"/>
          <w:szCs w:val="20"/>
        </w:rPr>
        <w:t xml:space="preserve"> wall with an emissivity factor of 0.80 or greater. ALUMITHERM® steel (aluminized steel/titanium alloy) tubing </w:t>
      </w:r>
      <w:r w:rsidR="00A24938">
        <w:rPr>
          <w:rFonts w:ascii="Calibri" w:hAnsi="Calibri" w:cs="Calibri"/>
          <w:color w:val="auto"/>
          <w:sz w:val="20"/>
          <w:szCs w:val="20"/>
        </w:rPr>
        <w:t>shall</w:t>
      </w:r>
      <w:r w:rsidRPr="00047B78">
        <w:rPr>
          <w:rFonts w:ascii="Calibri" w:hAnsi="Calibri" w:cs="Calibri"/>
          <w:color w:val="auto"/>
          <w:sz w:val="20"/>
          <w:szCs w:val="20"/>
        </w:rPr>
        <w:t xml:space="preserve"> be supplied on the first 10 ft</w:t>
      </w:r>
      <w:r>
        <w:rPr>
          <w:rFonts w:ascii="Calibri" w:hAnsi="Calibri" w:cs="Calibri"/>
          <w:color w:val="auto"/>
          <w:sz w:val="20"/>
          <w:szCs w:val="20"/>
        </w:rPr>
        <w:t xml:space="preserve"> (3 m)</w:t>
      </w:r>
      <w:r w:rsidRPr="00047B78">
        <w:rPr>
          <w:rFonts w:ascii="Calibri" w:hAnsi="Calibri" w:cs="Calibri"/>
          <w:color w:val="auto"/>
          <w:sz w:val="20"/>
          <w:szCs w:val="20"/>
        </w:rPr>
        <w:t xml:space="preserve"> of each radiant heater.</w:t>
      </w:r>
    </w:p>
    <w:p w14:paraId="25C3AFE2" w14:textId="0B88FC60" w:rsidR="00047B78" w:rsidRPr="00047B78" w:rsidRDefault="00047B78" w:rsidP="0008735F">
      <w:pPr>
        <w:pStyle w:val="Default"/>
        <w:numPr>
          <w:ilvl w:val="0"/>
          <w:numId w:val="32"/>
        </w:numPr>
        <w:rPr>
          <w:rFonts w:ascii="Calibri" w:hAnsi="Calibri" w:cs="Calibri"/>
          <w:color w:val="auto"/>
          <w:sz w:val="20"/>
          <w:szCs w:val="20"/>
        </w:rPr>
      </w:pPr>
      <w:r w:rsidRPr="00047B78">
        <w:rPr>
          <w:rFonts w:ascii="Calibri" w:hAnsi="Calibri" w:cs="Calibri"/>
          <w:color w:val="auto"/>
          <w:sz w:val="20"/>
          <w:szCs w:val="20"/>
        </w:rPr>
        <w:lastRenderedPageBreak/>
        <w:t xml:space="preserve">Fittings: Shall be 4 in. (10 cm) O.D. </w:t>
      </w:r>
      <w:r w:rsidR="00A24938">
        <w:rPr>
          <w:rFonts w:ascii="Calibri" w:hAnsi="Calibri" w:cs="Calibri"/>
          <w:color w:val="auto"/>
          <w:sz w:val="20"/>
          <w:szCs w:val="20"/>
        </w:rPr>
        <w:t>a</w:t>
      </w:r>
      <w:r w:rsidRPr="00047B78">
        <w:rPr>
          <w:rFonts w:ascii="Calibri" w:hAnsi="Calibri" w:cs="Calibri"/>
          <w:color w:val="auto"/>
          <w:sz w:val="20"/>
          <w:szCs w:val="20"/>
        </w:rPr>
        <w:t xml:space="preserve">luminized steel X </w:t>
      </w:r>
      <w:r w:rsidR="000B6D2E" w:rsidRPr="00047B78">
        <w:rPr>
          <w:rFonts w:ascii="Calibri" w:hAnsi="Calibri" w:cs="Calibri"/>
          <w:color w:val="auto"/>
          <w:sz w:val="20"/>
          <w:szCs w:val="20"/>
        </w:rPr>
        <w:t>16-gauge</w:t>
      </w:r>
      <w:r w:rsidRPr="00047B78">
        <w:rPr>
          <w:rFonts w:ascii="Calibri" w:hAnsi="Calibri" w:cs="Calibri"/>
          <w:color w:val="auto"/>
          <w:sz w:val="20"/>
          <w:szCs w:val="20"/>
        </w:rPr>
        <w:t xml:space="preserve"> wall. Tubes shall be as described in the installation, operation</w:t>
      </w:r>
      <w:r>
        <w:rPr>
          <w:rFonts w:ascii="Calibri" w:hAnsi="Calibri" w:cs="Calibri"/>
          <w:color w:val="auto"/>
          <w:sz w:val="20"/>
          <w:szCs w:val="20"/>
        </w:rPr>
        <w:t>,</w:t>
      </w:r>
      <w:r w:rsidRPr="00047B78">
        <w:rPr>
          <w:rFonts w:ascii="Calibri" w:hAnsi="Calibri" w:cs="Calibri"/>
          <w:color w:val="auto"/>
          <w:sz w:val="20"/>
          <w:szCs w:val="20"/>
        </w:rPr>
        <w:t xml:space="preserve"> and service manual.</w:t>
      </w:r>
    </w:p>
    <w:p w14:paraId="4D4607D3" w14:textId="54271CF3" w:rsidR="0036744A" w:rsidRPr="00047B78" w:rsidRDefault="00047B78" w:rsidP="0008735F">
      <w:pPr>
        <w:pStyle w:val="Default"/>
        <w:numPr>
          <w:ilvl w:val="0"/>
          <w:numId w:val="32"/>
        </w:numPr>
        <w:rPr>
          <w:rFonts w:ascii="Calibri" w:hAnsi="Calibri" w:cs="Calibri"/>
          <w:color w:val="auto"/>
          <w:sz w:val="20"/>
          <w:szCs w:val="20"/>
        </w:rPr>
      </w:pPr>
      <w:r w:rsidRPr="00047B78">
        <w:rPr>
          <w:rFonts w:ascii="Calibri" w:hAnsi="Calibri" w:cs="Calibri"/>
          <w:color w:val="auto"/>
          <w:sz w:val="20"/>
          <w:szCs w:val="20"/>
        </w:rPr>
        <w:t>Hanging Materials: All</w:t>
      </w:r>
      <w:r w:rsidR="004E70C9">
        <w:rPr>
          <w:rFonts w:ascii="Calibri" w:hAnsi="Calibri" w:cs="Calibri"/>
          <w:color w:val="auto"/>
          <w:sz w:val="20"/>
          <w:szCs w:val="20"/>
        </w:rPr>
        <w:t xml:space="preserve"> system</w:t>
      </w:r>
      <w:r w:rsidRPr="00047B78">
        <w:rPr>
          <w:rFonts w:ascii="Calibri" w:hAnsi="Calibri" w:cs="Calibri"/>
          <w:color w:val="auto"/>
          <w:sz w:val="20"/>
          <w:szCs w:val="20"/>
        </w:rPr>
        <w:t xml:space="preserve"> tube</w:t>
      </w:r>
      <w:r>
        <w:rPr>
          <w:rFonts w:ascii="Calibri" w:hAnsi="Calibri" w:cs="Calibri"/>
          <w:color w:val="auto"/>
          <w:sz w:val="20"/>
          <w:szCs w:val="20"/>
        </w:rPr>
        <w:t>s</w:t>
      </w:r>
      <w:r w:rsidRPr="00047B78">
        <w:rPr>
          <w:rFonts w:ascii="Calibri" w:hAnsi="Calibri" w:cs="Calibri"/>
          <w:color w:val="auto"/>
          <w:sz w:val="20"/>
          <w:szCs w:val="20"/>
        </w:rPr>
        <w:t xml:space="preserve"> must be supported in accordance with acceptable practices, local codes, seismic requirements, and applicable standards and as shown on plans. </w:t>
      </w:r>
      <w:r w:rsidR="00A24938">
        <w:rPr>
          <w:rFonts w:ascii="Calibri" w:hAnsi="Calibri" w:cs="Calibri"/>
          <w:color w:val="auto"/>
          <w:sz w:val="20"/>
          <w:szCs w:val="20"/>
        </w:rPr>
        <w:t>The h</w:t>
      </w:r>
      <w:r w:rsidRPr="00047B78">
        <w:rPr>
          <w:rFonts w:ascii="Calibri" w:hAnsi="Calibri" w:cs="Calibri"/>
          <w:color w:val="auto"/>
          <w:sz w:val="20"/>
          <w:szCs w:val="20"/>
        </w:rPr>
        <w:t>eat exchanger tube shall pitch down</w:t>
      </w:r>
      <w:r w:rsidR="00A24938">
        <w:rPr>
          <w:rFonts w:ascii="Calibri" w:hAnsi="Calibri" w:cs="Calibri"/>
          <w:color w:val="auto"/>
          <w:sz w:val="20"/>
          <w:szCs w:val="20"/>
        </w:rPr>
        <w:t>ward</w:t>
      </w:r>
      <w:r w:rsidRPr="00047B78">
        <w:rPr>
          <w:rFonts w:ascii="Calibri" w:hAnsi="Calibri" w:cs="Calibri"/>
          <w:color w:val="auto"/>
          <w:sz w:val="20"/>
          <w:szCs w:val="20"/>
        </w:rPr>
        <w:t xml:space="preserve"> at least </w:t>
      </w:r>
      <w:r>
        <w:rPr>
          <w:rFonts w:ascii="Calibri" w:hAnsi="Calibri" w:cs="Calibri"/>
          <w:color w:val="auto"/>
          <w:sz w:val="20"/>
          <w:szCs w:val="20"/>
        </w:rPr>
        <w:t>0</w:t>
      </w:r>
      <w:r w:rsidRPr="00047B78">
        <w:rPr>
          <w:rFonts w:ascii="Calibri" w:hAnsi="Calibri" w:cs="Calibri"/>
          <w:color w:val="auto"/>
          <w:sz w:val="20"/>
          <w:szCs w:val="20"/>
        </w:rPr>
        <w:t>.5 in. per 20</w:t>
      </w:r>
      <w:r>
        <w:rPr>
          <w:rFonts w:ascii="Calibri" w:hAnsi="Calibri" w:cs="Calibri"/>
          <w:color w:val="auto"/>
          <w:sz w:val="20"/>
          <w:szCs w:val="20"/>
        </w:rPr>
        <w:t xml:space="preserve"> ft</w:t>
      </w:r>
      <w:r w:rsidRPr="00047B78">
        <w:rPr>
          <w:rFonts w:ascii="Calibri" w:hAnsi="Calibri" w:cs="Calibri"/>
          <w:color w:val="auto"/>
          <w:sz w:val="20"/>
          <w:szCs w:val="20"/>
        </w:rPr>
        <w:t xml:space="preserve"> (1.27 cm per 6.1 m) away from burner box.</w:t>
      </w:r>
      <w:r w:rsidR="0036744A" w:rsidRPr="00047B78">
        <w:rPr>
          <w:rFonts w:ascii="Calibri" w:hAnsi="Calibri" w:cs="Calibri"/>
          <w:b/>
          <w:bCs/>
          <w:color w:val="auto"/>
          <w:sz w:val="20"/>
          <w:szCs w:val="20"/>
        </w:rPr>
        <w:br/>
      </w:r>
    </w:p>
    <w:p w14:paraId="12A71AF3" w14:textId="77777777" w:rsidR="00666838" w:rsidRPr="00047B78" w:rsidRDefault="00666838" w:rsidP="0036744A">
      <w:pPr>
        <w:pStyle w:val="Default"/>
        <w:rPr>
          <w:rFonts w:ascii="Calibri" w:hAnsi="Calibri" w:cs="Calibri"/>
          <w:color w:val="auto"/>
          <w:sz w:val="20"/>
          <w:szCs w:val="20"/>
        </w:rPr>
      </w:pPr>
      <w:r w:rsidRPr="00047B78">
        <w:rPr>
          <w:rFonts w:ascii="Calibri" w:hAnsi="Calibri" w:cs="Calibri"/>
          <w:b/>
          <w:bCs/>
          <w:color w:val="auto"/>
          <w:sz w:val="20"/>
          <w:szCs w:val="20"/>
        </w:rPr>
        <w:t xml:space="preserve">PART 3 EXECUTION </w:t>
      </w:r>
    </w:p>
    <w:p w14:paraId="55BF37C0" w14:textId="32CEFBDD"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23CAAF45" w14:textId="462A6B03"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w:t>
      </w:r>
      <w:r w:rsidR="00047B78">
        <w:rPr>
          <w:rFonts w:ascii="Calibri" w:hAnsi="Calibri" w:cs="Calibri"/>
          <w:b/>
          <w:bCs/>
          <w:color w:val="auto"/>
          <w:sz w:val="20"/>
          <w:szCs w:val="20"/>
        </w:rPr>
        <w:t>1</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4B1B8DA0" w:rsidR="00666838" w:rsidRDefault="00047B78"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General</w:t>
      </w:r>
    </w:p>
    <w:p w14:paraId="7B1506D1" w14:textId="224D8220" w:rsidR="00047B78" w:rsidRDefault="00047B78" w:rsidP="0008735F">
      <w:pPr>
        <w:pStyle w:val="Default"/>
        <w:numPr>
          <w:ilvl w:val="0"/>
          <w:numId w:val="33"/>
        </w:numPr>
        <w:rPr>
          <w:rFonts w:ascii="Calibri" w:hAnsi="Calibri" w:cs="Calibri"/>
          <w:color w:val="auto"/>
          <w:sz w:val="20"/>
          <w:szCs w:val="20"/>
        </w:rPr>
      </w:pPr>
      <w:r w:rsidRPr="00047B78">
        <w:rPr>
          <w:rFonts w:ascii="Calibri" w:hAnsi="Calibri" w:cs="Calibri"/>
          <w:color w:val="auto"/>
          <w:sz w:val="20"/>
          <w:szCs w:val="20"/>
        </w:rPr>
        <w:t>Install gas</w:t>
      </w:r>
      <w:r w:rsidR="00A24938">
        <w:rPr>
          <w:rFonts w:ascii="Calibri" w:hAnsi="Calibri" w:cs="Calibri"/>
          <w:color w:val="auto"/>
          <w:sz w:val="20"/>
          <w:szCs w:val="20"/>
        </w:rPr>
        <w:t>-</w:t>
      </w:r>
      <w:r w:rsidRPr="00047B78">
        <w:rPr>
          <w:rFonts w:ascii="Calibri" w:hAnsi="Calibri" w:cs="Calibri"/>
          <w:color w:val="auto"/>
          <w:sz w:val="20"/>
          <w:szCs w:val="20"/>
        </w:rPr>
        <w:t>fired infrared heaters as indicated</w:t>
      </w:r>
      <w:r>
        <w:rPr>
          <w:rFonts w:ascii="Calibri" w:hAnsi="Calibri" w:cs="Calibri"/>
          <w:color w:val="auto"/>
          <w:sz w:val="20"/>
          <w:szCs w:val="20"/>
        </w:rPr>
        <w:t>;</w:t>
      </w:r>
      <w:r w:rsidRPr="00047B78">
        <w:rPr>
          <w:rFonts w:ascii="Calibri" w:hAnsi="Calibri" w:cs="Calibri"/>
          <w:color w:val="auto"/>
          <w:sz w:val="20"/>
          <w:szCs w:val="20"/>
        </w:rPr>
        <w:t xml:space="preserve"> in accordance with manufacturer's installation</w:t>
      </w:r>
      <w:r>
        <w:rPr>
          <w:rFonts w:ascii="Calibri" w:hAnsi="Calibri" w:cs="Calibri"/>
          <w:color w:val="auto"/>
          <w:sz w:val="20"/>
          <w:szCs w:val="20"/>
        </w:rPr>
        <w:t>,</w:t>
      </w:r>
      <w:r w:rsidRPr="00047B78">
        <w:rPr>
          <w:rFonts w:ascii="Calibri" w:hAnsi="Calibri" w:cs="Calibri"/>
          <w:color w:val="auto"/>
          <w:sz w:val="20"/>
          <w:szCs w:val="20"/>
        </w:rPr>
        <w:t xml:space="preserve"> operation</w:t>
      </w:r>
      <w:r>
        <w:rPr>
          <w:rFonts w:ascii="Calibri" w:hAnsi="Calibri" w:cs="Calibri"/>
          <w:color w:val="auto"/>
          <w:sz w:val="20"/>
          <w:szCs w:val="20"/>
        </w:rPr>
        <w:t>,</w:t>
      </w:r>
      <w:r w:rsidRPr="00047B78">
        <w:rPr>
          <w:rFonts w:ascii="Calibri" w:hAnsi="Calibri" w:cs="Calibri"/>
          <w:color w:val="auto"/>
          <w:sz w:val="20"/>
          <w:szCs w:val="20"/>
        </w:rPr>
        <w:t xml:space="preserve"> and service manual</w:t>
      </w:r>
      <w:r>
        <w:rPr>
          <w:rFonts w:ascii="Calibri" w:hAnsi="Calibri" w:cs="Calibri"/>
          <w:color w:val="auto"/>
          <w:sz w:val="20"/>
          <w:szCs w:val="20"/>
        </w:rPr>
        <w:t>;</w:t>
      </w:r>
      <w:r w:rsidRPr="00047B78">
        <w:rPr>
          <w:rFonts w:ascii="Calibri" w:hAnsi="Calibri" w:cs="Calibri"/>
          <w:color w:val="auto"/>
          <w:sz w:val="20"/>
          <w:szCs w:val="20"/>
        </w:rPr>
        <w:t xml:space="preserve"> and in compliance with applicable codes and approvals. Allow adequate space for servicing or removal of the unit without disturbing other piping or equipment.</w:t>
      </w:r>
    </w:p>
    <w:p w14:paraId="4A01A59C" w14:textId="6CE28C0E" w:rsidR="00047B78" w:rsidRDefault="00047B78"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Support</w:t>
      </w:r>
    </w:p>
    <w:p w14:paraId="4A23E16F" w14:textId="24A3DABD" w:rsidR="00047B78" w:rsidRPr="00F828AA" w:rsidRDefault="00FB0750" w:rsidP="0008735F">
      <w:pPr>
        <w:pStyle w:val="Default"/>
        <w:numPr>
          <w:ilvl w:val="0"/>
          <w:numId w:val="34"/>
        </w:numPr>
        <w:rPr>
          <w:rFonts w:ascii="Calibri" w:hAnsi="Calibri" w:cs="Calibri"/>
          <w:color w:val="auto"/>
          <w:sz w:val="20"/>
          <w:szCs w:val="20"/>
        </w:rPr>
      </w:pPr>
      <w:r w:rsidRPr="00F828AA">
        <w:rPr>
          <w:rFonts w:ascii="Calibri" w:hAnsi="Calibri" w:cs="Calibri"/>
          <w:color w:val="auto"/>
          <w:sz w:val="20"/>
          <w:szCs w:val="20"/>
        </w:rPr>
        <w:t xml:space="preserve">Suspend heat exchanger, burner, gas piping, conduit, and reflectors from building substrate as indicated, or if not indicated, in </w:t>
      </w:r>
      <w:r w:rsidR="00A24938" w:rsidRPr="00F828AA">
        <w:rPr>
          <w:rFonts w:ascii="Calibri" w:hAnsi="Calibri" w:cs="Calibri"/>
          <w:color w:val="auto"/>
          <w:sz w:val="20"/>
          <w:szCs w:val="20"/>
        </w:rPr>
        <w:t xml:space="preserve">a </w:t>
      </w:r>
      <w:r w:rsidRPr="00F828AA">
        <w:rPr>
          <w:rFonts w:ascii="Calibri" w:hAnsi="Calibri" w:cs="Calibri"/>
          <w:color w:val="auto"/>
          <w:sz w:val="20"/>
          <w:szCs w:val="20"/>
        </w:rPr>
        <w:t xml:space="preserve">manner to provide durable and safe installation and in accordance with manufacturer's installation, operation, and service manual. </w:t>
      </w:r>
      <w:r w:rsidR="00A24938" w:rsidRPr="00F828AA">
        <w:rPr>
          <w:rFonts w:ascii="Calibri" w:hAnsi="Calibri" w:cs="Calibri"/>
          <w:color w:val="auto"/>
          <w:sz w:val="20"/>
          <w:szCs w:val="20"/>
        </w:rPr>
        <w:t>The m</w:t>
      </w:r>
      <w:r w:rsidRPr="00F828AA">
        <w:rPr>
          <w:rFonts w:ascii="Calibri" w:hAnsi="Calibri" w:cs="Calibri"/>
          <w:color w:val="auto"/>
          <w:sz w:val="20"/>
          <w:szCs w:val="20"/>
        </w:rPr>
        <w:t xml:space="preserve">ounting height </w:t>
      </w:r>
      <w:r w:rsidR="00A24938" w:rsidRPr="00F828AA">
        <w:rPr>
          <w:rFonts w:ascii="Calibri" w:hAnsi="Calibri" w:cs="Calibri"/>
          <w:color w:val="auto"/>
          <w:sz w:val="20"/>
          <w:szCs w:val="20"/>
        </w:rPr>
        <w:t>shall</w:t>
      </w:r>
      <w:r w:rsidRPr="00F828AA">
        <w:rPr>
          <w:rFonts w:ascii="Calibri" w:hAnsi="Calibri" w:cs="Calibri"/>
          <w:color w:val="auto"/>
          <w:sz w:val="20"/>
          <w:szCs w:val="20"/>
        </w:rPr>
        <w:t xml:space="preserve"> be a minimum</w:t>
      </w:r>
      <w:r w:rsidR="00A24938" w:rsidRPr="00F828AA">
        <w:rPr>
          <w:rFonts w:ascii="Calibri" w:hAnsi="Calibri" w:cs="Calibri"/>
          <w:color w:val="auto"/>
          <w:sz w:val="20"/>
          <w:szCs w:val="20"/>
        </w:rPr>
        <w:t xml:space="preserve"> of</w:t>
      </w:r>
      <w:r w:rsidRPr="00F828AA">
        <w:rPr>
          <w:rFonts w:ascii="Calibri" w:hAnsi="Calibri" w:cs="Calibri"/>
          <w:color w:val="auto"/>
          <w:sz w:val="20"/>
          <w:szCs w:val="20"/>
        </w:rPr>
        <w:t xml:space="preserve">        ft </w:t>
      </w:r>
      <w:proofErr w:type="gramStart"/>
      <w:r w:rsidR="00F828AA" w:rsidRPr="00F828AA">
        <w:rPr>
          <w:rFonts w:ascii="Calibri" w:hAnsi="Calibri" w:cs="Calibri"/>
          <w:color w:val="auto"/>
          <w:sz w:val="20"/>
          <w:szCs w:val="20"/>
        </w:rPr>
        <w:t>(</w:t>
      </w:r>
      <w:r w:rsidR="008745B4">
        <w:rPr>
          <w:rFonts w:ascii="Calibri" w:hAnsi="Calibri" w:cs="Calibri"/>
          <w:color w:val="auto"/>
          <w:sz w:val="20"/>
          <w:szCs w:val="20"/>
        </w:rPr>
        <w:t xml:space="preserve">  </w:t>
      </w:r>
      <w:proofErr w:type="gramEnd"/>
      <w:r w:rsidR="008745B4">
        <w:rPr>
          <w:rFonts w:ascii="Calibri" w:hAnsi="Calibri" w:cs="Calibri"/>
          <w:color w:val="auto"/>
          <w:sz w:val="20"/>
          <w:szCs w:val="20"/>
        </w:rPr>
        <w:t xml:space="preserve">      </w:t>
      </w:r>
      <w:r w:rsidRPr="00F828AA">
        <w:rPr>
          <w:rFonts w:ascii="Calibri" w:hAnsi="Calibri" w:cs="Calibri"/>
          <w:color w:val="auto"/>
          <w:sz w:val="20"/>
          <w:szCs w:val="20"/>
        </w:rPr>
        <w:t>m) from floor level.</w:t>
      </w:r>
    </w:p>
    <w:p w14:paraId="103281A7" w14:textId="14341BBB" w:rsidR="00666838" w:rsidRDefault="00FB0750"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Clearance to Combustibles</w:t>
      </w:r>
    </w:p>
    <w:p w14:paraId="2E18869D" w14:textId="135A6027" w:rsidR="00FB0750" w:rsidRDefault="00FB0750" w:rsidP="0008735F">
      <w:pPr>
        <w:pStyle w:val="Default"/>
        <w:numPr>
          <w:ilvl w:val="0"/>
          <w:numId w:val="35"/>
        </w:numPr>
        <w:rPr>
          <w:rFonts w:ascii="Calibri" w:hAnsi="Calibri" w:cs="Calibri"/>
          <w:color w:val="auto"/>
          <w:sz w:val="20"/>
          <w:szCs w:val="20"/>
        </w:rPr>
      </w:pPr>
      <w:r w:rsidRPr="00FB0750">
        <w:rPr>
          <w:rFonts w:ascii="Calibri" w:hAnsi="Calibri" w:cs="Calibri"/>
          <w:color w:val="auto"/>
          <w:sz w:val="20"/>
          <w:szCs w:val="20"/>
        </w:rPr>
        <w:t>Always maintain clearance to combustibles as outlined and printed on burner nameplate and in manufacturer</w:t>
      </w:r>
      <w:r w:rsidR="00A24938">
        <w:rPr>
          <w:rFonts w:ascii="Calibri" w:hAnsi="Calibri" w:cs="Calibri"/>
          <w:color w:val="auto"/>
          <w:sz w:val="20"/>
          <w:szCs w:val="20"/>
        </w:rPr>
        <w:t>’</w:t>
      </w:r>
      <w:r w:rsidRPr="00FB0750">
        <w:rPr>
          <w:rFonts w:ascii="Calibri" w:hAnsi="Calibri" w:cs="Calibri"/>
          <w:color w:val="auto"/>
          <w:sz w:val="20"/>
          <w:szCs w:val="20"/>
        </w:rPr>
        <w:t>s product data. Measure clearance distance from surface of heat exchanger or as indicated by approval agency</w:t>
      </w:r>
      <w:r w:rsidR="00A24938">
        <w:rPr>
          <w:rFonts w:ascii="Calibri" w:hAnsi="Calibri" w:cs="Calibri"/>
          <w:color w:val="auto"/>
          <w:sz w:val="20"/>
          <w:szCs w:val="20"/>
        </w:rPr>
        <w:t>’</w:t>
      </w:r>
      <w:r w:rsidRPr="00FB0750">
        <w:rPr>
          <w:rFonts w:ascii="Calibri" w:hAnsi="Calibri" w:cs="Calibri"/>
          <w:color w:val="auto"/>
          <w:sz w:val="20"/>
          <w:szCs w:val="20"/>
        </w:rPr>
        <w:t>s listing.</w:t>
      </w:r>
    </w:p>
    <w:p w14:paraId="5A8DF300" w14:textId="6AA8EB7C" w:rsidR="00FB0750" w:rsidRDefault="00FB0750"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Venting</w:t>
      </w:r>
    </w:p>
    <w:p w14:paraId="36872804" w14:textId="291BA499" w:rsidR="00FB0750" w:rsidRDefault="00FB0750" w:rsidP="0008735F">
      <w:pPr>
        <w:pStyle w:val="Default"/>
        <w:numPr>
          <w:ilvl w:val="0"/>
          <w:numId w:val="36"/>
        </w:numPr>
        <w:ind w:left="1080"/>
        <w:rPr>
          <w:rFonts w:ascii="Calibri" w:hAnsi="Calibri" w:cs="Calibri"/>
          <w:color w:val="auto"/>
          <w:sz w:val="20"/>
          <w:szCs w:val="20"/>
        </w:rPr>
      </w:pPr>
      <w:r w:rsidRPr="00FB0750">
        <w:rPr>
          <w:rFonts w:ascii="Calibri" w:hAnsi="Calibri" w:cs="Calibri"/>
          <w:color w:val="auto"/>
          <w:sz w:val="20"/>
          <w:szCs w:val="20"/>
        </w:rPr>
        <w:t>Install vent piping as indicated on plans. Terminate where indicated on the drawings with a vent terminal assembly as supplied by the manufacturer.</w:t>
      </w:r>
      <w:r>
        <w:rPr>
          <w:rFonts w:ascii="Calibri" w:hAnsi="Calibri" w:cs="Calibri"/>
          <w:color w:val="auto"/>
          <w:sz w:val="20"/>
          <w:szCs w:val="20"/>
        </w:rPr>
        <w:t xml:space="preserve"> </w:t>
      </w:r>
      <w:r w:rsidRPr="00FB0750">
        <w:rPr>
          <w:rFonts w:ascii="Calibri" w:hAnsi="Calibri" w:cs="Calibri"/>
          <w:color w:val="auto"/>
          <w:sz w:val="20"/>
          <w:szCs w:val="20"/>
        </w:rPr>
        <w:t>The venting must be installed in accordance with the requirements within the installation</w:t>
      </w:r>
      <w:r>
        <w:rPr>
          <w:rFonts w:ascii="Calibri" w:hAnsi="Calibri" w:cs="Calibri"/>
          <w:color w:val="auto"/>
          <w:sz w:val="20"/>
          <w:szCs w:val="20"/>
        </w:rPr>
        <w:t>,</w:t>
      </w:r>
      <w:r w:rsidRPr="00FB0750">
        <w:rPr>
          <w:rFonts w:ascii="Calibri" w:hAnsi="Calibri" w:cs="Calibri"/>
          <w:color w:val="auto"/>
          <w:sz w:val="20"/>
          <w:szCs w:val="20"/>
        </w:rPr>
        <w:t xml:space="preserve"> operation</w:t>
      </w:r>
      <w:r>
        <w:rPr>
          <w:rFonts w:ascii="Calibri" w:hAnsi="Calibri" w:cs="Calibri"/>
          <w:color w:val="auto"/>
          <w:sz w:val="20"/>
          <w:szCs w:val="20"/>
        </w:rPr>
        <w:t>,</w:t>
      </w:r>
      <w:r w:rsidRPr="00FB0750">
        <w:rPr>
          <w:rFonts w:ascii="Calibri" w:hAnsi="Calibri" w:cs="Calibri"/>
          <w:color w:val="auto"/>
          <w:sz w:val="20"/>
          <w:szCs w:val="20"/>
        </w:rPr>
        <w:t xml:space="preserve"> and service manual and </w:t>
      </w:r>
      <w:r w:rsidR="00A24938">
        <w:rPr>
          <w:rFonts w:ascii="Calibri" w:hAnsi="Calibri" w:cs="Calibri"/>
          <w:color w:val="auto"/>
          <w:sz w:val="20"/>
          <w:szCs w:val="20"/>
        </w:rPr>
        <w:t xml:space="preserve">with </w:t>
      </w:r>
      <w:r w:rsidRPr="00FB0750">
        <w:rPr>
          <w:rFonts w:ascii="Calibri" w:hAnsi="Calibri" w:cs="Calibri"/>
          <w:color w:val="auto"/>
          <w:sz w:val="20"/>
          <w:szCs w:val="20"/>
        </w:rPr>
        <w:t>the following codes:</w:t>
      </w:r>
    </w:p>
    <w:p w14:paraId="7547E5EE" w14:textId="77777777" w:rsidR="00FB0750" w:rsidRDefault="00FB0750" w:rsidP="0008735F">
      <w:pPr>
        <w:pStyle w:val="Default"/>
        <w:numPr>
          <w:ilvl w:val="1"/>
          <w:numId w:val="36"/>
        </w:numPr>
        <w:rPr>
          <w:rFonts w:ascii="Calibri" w:hAnsi="Calibri" w:cs="Calibri"/>
          <w:color w:val="auto"/>
          <w:sz w:val="20"/>
          <w:szCs w:val="20"/>
        </w:rPr>
      </w:pPr>
      <w:r w:rsidRPr="00FB0750">
        <w:rPr>
          <w:rFonts w:ascii="Calibri" w:hAnsi="Calibri" w:cs="Calibri"/>
          <w:color w:val="auto"/>
          <w:sz w:val="20"/>
          <w:szCs w:val="20"/>
        </w:rPr>
        <w:t>United States: Refer to National Fuel Gas Code NFPA 54/ANSI Z223.1 - latest revision.</w:t>
      </w:r>
    </w:p>
    <w:p w14:paraId="6D5EEAE1" w14:textId="10CDDD0A" w:rsidR="00FB0750" w:rsidRDefault="00FB0750" w:rsidP="0008735F">
      <w:pPr>
        <w:pStyle w:val="Default"/>
        <w:numPr>
          <w:ilvl w:val="1"/>
          <w:numId w:val="36"/>
        </w:numPr>
        <w:rPr>
          <w:rFonts w:ascii="Calibri" w:hAnsi="Calibri" w:cs="Calibri"/>
          <w:color w:val="auto"/>
          <w:sz w:val="20"/>
          <w:szCs w:val="20"/>
        </w:rPr>
      </w:pPr>
      <w:r w:rsidRPr="00FB0750">
        <w:rPr>
          <w:rFonts w:ascii="Calibri" w:hAnsi="Calibri" w:cs="Calibri"/>
          <w:color w:val="auto"/>
          <w:sz w:val="20"/>
          <w:szCs w:val="20"/>
        </w:rPr>
        <w:t>Canada: Refer to Natural Gas and Propane Installation Code CSA B149.1 - latest revision.</w:t>
      </w:r>
    </w:p>
    <w:p w14:paraId="44A57511" w14:textId="103D6082" w:rsidR="00FB0750" w:rsidRDefault="00FB0750"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Gas Piping</w:t>
      </w:r>
    </w:p>
    <w:p w14:paraId="2B7A7824" w14:textId="77777777" w:rsidR="00FB0750" w:rsidRDefault="00FB0750" w:rsidP="0008735F">
      <w:pPr>
        <w:pStyle w:val="Default"/>
        <w:numPr>
          <w:ilvl w:val="0"/>
          <w:numId w:val="37"/>
        </w:numPr>
        <w:rPr>
          <w:rFonts w:ascii="Calibri" w:hAnsi="Calibri" w:cs="Calibri"/>
          <w:color w:val="auto"/>
          <w:sz w:val="20"/>
          <w:szCs w:val="20"/>
        </w:rPr>
      </w:pPr>
      <w:r w:rsidRPr="00FB0750">
        <w:rPr>
          <w:rFonts w:ascii="Calibri" w:hAnsi="Calibri" w:cs="Calibri"/>
          <w:color w:val="auto"/>
          <w:sz w:val="20"/>
          <w:szCs w:val="20"/>
        </w:rPr>
        <w:t>Install gas piping as indicated and in accordance</w:t>
      </w:r>
      <w:r>
        <w:rPr>
          <w:rFonts w:ascii="Calibri" w:hAnsi="Calibri" w:cs="Calibri"/>
          <w:color w:val="auto"/>
          <w:sz w:val="20"/>
          <w:szCs w:val="20"/>
        </w:rPr>
        <w:t>/</w:t>
      </w:r>
      <w:r w:rsidRPr="00FB0750">
        <w:rPr>
          <w:rFonts w:ascii="Calibri" w:hAnsi="Calibri" w:cs="Calibri"/>
          <w:color w:val="auto"/>
          <w:sz w:val="20"/>
          <w:szCs w:val="20"/>
        </w:rPr>
        <w:t>compliance with applicable codes and approval:</w:t>
      </w:r>
    </w:p>
    <w:p w14:paraId="6DAF8528" w14:textId="77777777" w:rsidR="00FB0750" w:rsidRDefault="00FB0750" w:rsidP="0008735F">
      <w:pPr>
        <w:pStyle w:val="Default"/>
        <w:numPr>
          <w:ilvl w:val="1"/>
          <w:numId w:val="10"/>
        </w:numPr>
        <w:rPr>
          <w:rFonts w:ascii="Calibri" w:hAnsi="Calibri" w:cs="Calibri"/>
          <w:color w:val="auto"/>
          <w:sz w:val="20"/>
          <w:szCs w:val="20"/>
        </w:rPr>
      </w:pPr>
      <w:r w:rsidRPr="00FB0750">
        <w:rPr>
          <w:rFonts w:ascii="Calibri" w:hAnsi="Calibri" w:cs="Calibri"/>
          <w:color w:val="auto"/>
          <w:sz w:val="20"/>
          <w:szCs w:val="20"/>
        </w:rPr>
        <w:t>United States: Refer to National Fuel Gas Code NFPA 54/ANSI Z223.1 - latest revision.</w:t>
      </w:r>
    </w:p>
    <w:p w14:paraId="2F7F0B2B" w14:textId="30818977" w:rsidR="00FB0750" w:rsidRDefault="00FB0750" w:rsidP="0008735F">
      <w:pPr>
        <w:pStyle w:val="Default"/>
        <w:numPr>
          <w:ilvl w:val="1"/>
          <w:numId w:val="10"/>
        </w:numPr>
        <w:rPr>
          <w:rFonts w:ascii="Calibri" w:hAnsi="Calibri" w:cs="Calibri"/>
          <w:color w:val="auto"/>
          <w:sz w:val="20"/>
          <w:szCs w:val="20"/>
        </w:rPr>
      </w:pPr>
      <w:r w:rsidRPr="00FB0750">
        <w:rPr>
          <w:rFonts w:ascii="Calibri" w:hAnsi="Calibri" w:cs="Calibri"/>
          <w:color w:val="auto"/>
          <w:sz w:val="20"/>
          <w:szCs w:val="20"/>
        </w:rPr>
        <w:t>Canada: Refer to Natural Gas and Propane Installation Code CSA B149.1 - latest revision.</w:t>
      </w:r>
    </w:p>
    <w:p w14:paraId="15D33324" w14:textId="57D33764" w:rsidR="00FB0750" w:rsidRPr="00FB0750" w:rsidRDefault="00FB0750" w:rsidP="0008735F">
      <w:pPr>
        <w:pStyle w:val="Default"/>
        <w:numPr>
          <w:ilvl w:val="0"/>
          <w:numId w:val="37"/>
        </w:numPr>
        <w:rPr>
          <w:rFonts w:ascii="Calibri" w:hAnsi="Calibri" w:cs="Calibri"/>
          <w:color w:val="auto"/>
          <w:sz w:val="20"/>
          <w:szCs w:val="20"/>
        </w:rPr>
      </w:pPr>
      <w:r>
        <w:rPr>
          <w:rFonts w:ascii="Calibri" w:hAnsi="Calibri" w:cs="Calibri"/>
          <w:color w:val="auto"/>
          <w:sz w:val="20"/>
          <w:szCs w:val="20"/>
        </w:rPr>
        <w:t>Required Gas Supply Inlet Pressures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2956"/>
        <w:gridCol w:w="2962"/>
      </w:tblGrid>
      <w:tr w:rsidR="00FB0750" w14:paraId="25DCCF30" w14:textId="77777777" w:rsidTr="00FB0750">
        <w:tc>
          <w:tcPr>
            <w:tcW w:w="3308" w:type="dxa"/>
          </w:tcPr>
          <w:p w14:paraId="1292F11A" w14:textId="64D1A4CB" w:rsidR="00FB0750" w:rsidRPr="00FB0750" w:rsidRDefault="00FB0750" w:rsidP="00FB0750">
            <w:pPr>
              <w:pStyle w:val="Default"/>
              <w:jc w:val="center"/>
              <w:rPr>
                <w:rFonts w:asciiTheme="minorHAnsi" w:hAnsiTheme="minorHAnsi" w:cstheme="minorHAnsi"/>
                <w:b/>
                <w:bCs/>
                <w:color w:val="auto"/>
                <w:sz w:val="20"/>
                <w:szCs w:val="20"/>
              </w:rPr>
            </w:pPr>
            <w:r w:rsidRPr="00FB0750">
              <w:rPr>
                <w:rFonts w:asciiTheme="minorHAnsi" w:hAnsiTheme="minorHAnsi" w:cstheme="minorHAnsi"/>
                <w:b/>
                <w:bCs/>
                <w:color w:val="auto"/>
                <w:sz w:val="20"/>
                <w:szCs w:val="20"/>
              </w:rPr>
              <w:t>Natural Gas Units</w:t>
            </w:r>
          </w:p>
        </w:tc>
        <w:tc>
          <w:tcPr>
            <w:tcW w:w="3309" w:type="dxa"/>
          </w:tcPr>
          <w:p w14:paraId="2A3821CD" w14:textId="705AA915" w:rsidR="00FB0750" w:rsidRPr="00FB0750" w:rsidRDefault="00FB0750" w:rsidP="00FB0750">
            <w:pPr>
              <w:pStyle w:val="Default"/>
              <w:jc w:val="center"/>
              <w:rPr>
                <w:rFonts w:asciiTheme="minorHAnsi" w:hAnsiTheme="minorHAnsi" w:cstheme="minorHAnsi"/>
                <w:b/>
                <w:bCs/>
                <w:color w:val="auto"/>
                <w:sz w:val="20"/>
                <w:szCs w:val="20"/>
              </w:rPr>
            </w:pPr>
            <w:r w:rsidRPr="00FB0750">
              <w:rPr>
                <w:rFonts w:asciiTheme="minorHAnsi" w:hAnsiTheme="minorHAnsi" w:cstheme="minorHAnsi"/>
                <w:b/>
                <w:bCs/>
                <w:color w:val="auto"/>
                <w:sz w:val="20"/>
                <w:szCs w:val="20"/>
              </w:rPr>
              <w:t>Required Minimum Gas Pressure</w:t>
            </w:r>
          </w:p>
        </w:tc>
        <w:tc>
          <w:tcPr>
            <w:tcW w:w="3309" w:type="dxa"/>
          </w:tcPr>
          <w:p w14:paraId="46758785" w14:textId="5FFD56CF" w:rsidR="00FB0750" w:rsidRPr="00FB0750" w:rsidRDefault="00FB0750" w:rsidP="00FB0750">
            <w:pPr>
              <w:pStyle w:val="Default"/>
              <w:jc w:val="center"/>
              <w:rPr>
                <w:rFonts w:asciiTheme="minorHAnsi" w:hAnsiTheme="minorHAnsi" w:cstheme="minorHAnsi"/>
                <w:b/>
                <w:bCs/>
                <w:color w:val="auto"/>
                <w:sz w:val="20"/>
                <w:szCs w:val="20"/>
              </w:rPr>
            </w:pPr>
            <w:r w:rsidRPr="00FB0750">
              <w:rPr>
                <w:rFonts w:asciiTheme="minorHAnsi" w:hAnsiTheme="minorHAnsi" w:cstheme="minorHAnsi"/>
                <w:b/>
                <w:bCs/>
                <w:color w:val="auto"/>
                <w:sz w:val="20"/>
                <w:szCs w:val="20"/>
              </w:rPr>
              <w:t>Maximum Gas Pressure</w:t>
            </w:r>
          </w:p>
        </w:tc>
      </w:tr>
      <w:tr w:rsidR="00FB0750" w14:paraId="3C4533CC" w14:textId="77777777" w:rsidTr="00FB0750">
        <w:tc>
          <w:tcPr>
            <w:tcW w:w="3308" w:type="dxa"/>
          </w:tcPr>
          <w:p w14:paraId="23051E0F" w14:textId="2375CC8A" w:rsidR="00FB0750" w:rsidRPr="00FB0750" w:rsidRDefault="00723B4C" w:rsidP="00FB0750">
            <w:pPr>
              <w:pStyle w:val="Default"/>
              <w:jc w:val="center"/>
              <w:rPr>
                <w:rFonts w:asciiTheme="minorHAnsi" w:hAnsiTheme="minorHAnsi" w:cstheme="minorHAnsi"/>
                <w:color w:val="auto"/>
                <w:sz w:val="20"/>
                <w:szCs w:val="20"/>
              </w:rPr>
            </w:pPr>
            <w:r>
              <w:rPr>
                <w:rFonts w:asciiTheme="minorHAnsi" w:hAnsiTheme="minorHAnsi" w:cstheme="minorHAnsi"/>
                <w:sz w:val="20"/>
                <w:szCs w:val="20"/>
              </w:rPr>
              <w:t>8</w:t>
            </w:r>
            <w:r w:rsidR="00FB0750" w:rsidRPr="00FB0750">
              <w:rPr>
                <w:rFonts w:asciiTheme="minorHAnsi" w:hAnsiTheme="minorHAnsi" w:cstheme="minorHAnsi"/>
                <w:sz w:val="20"/>
                <w:szCs w:val="20"/>
              </w:rPr>
              <w:t>0,000–150,000 Btu/h</w:t>
            </w:r>
          </w:p>
        </w:tc>
        <w:tc>
          <w:tcPr>
            <w:tcW w:w="3309" w:type="dxa"/>
          </w:tcPr>
          <w:p w14:paraId="165EF314" w14:textId="1ABE1461"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sz w:val="20"/>
                <w:szCs w:val="20"/>
              </w:rPr>
              <w:t xml:space="preserve">4.6” </w:t>
            </w:r>
            <w:proofErr w:type="spellStart"/>
            <w:r w:rsidRPr="00FB0750">
              <w:rPr>
                <w:rFonts w:asciiTheme="minorHAnsi" w:hAnsiTheme="minorHAnsi" w:cstheme="minorHAnsi"/>
                <w:sz w:val="20"/>
                <w:szCs w:val="20"/>
              </w:rPr>
              <w:t>wc</w:t>
            </w:r>
            <w:proofErr w:type="spellEnd"/>
          </w:p>
        </w:tc>
        <w:tc>
          <w:tcPr>
            <w:tcW w:w="3309" w:type="dxa"/>
          </w:tcPr>
          <w:p w14:paraId="53A000A2" w14:textId="794F32FA"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sz w:val="20"/>
                <w:szCs w:val="20"/>
              </w:rPr>
              <w:t xml:space="preserve">14” </w:t>
            </w:r>
            <w:proofErr w:type="spellStart"/>
            <w:r w:rsidRPr="00FB0750">
              <w:rPr>
                <w:rFonts w:asciiTheme="minorHAnsi" w:hAnsiTheme="minorHAnsi" w:cstheme="minorHAnsi"/>
                <w:sz w:val="20"/>
                <w:szCs w:val="20"/>
              </w:rPr>
              <w:t>wc</w:t>
            </w:r>
            <w:proofErr w:type="spellEnd"/>
          </w:p>
        </w:tc>
      </w:tr>
      <w:tr w:rsidR="00FB0750" w14:paraId="45C1BD4C" w14:textId="77777777" w:rsidTr="00FB0750">
        <w:tc>
          <w:tcPr>
            <w:tcW w:w="3308" w:type="dxa"/>
          </w:tcPr>
          <w:p w14:paraId="45E0F6FF" w14:textId="27E4BAD1"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sz w:val="20"/>
                <w:szCs w:val="20"/>
              </w:rPr>
              <w:t>200,000 Btu/h</w:t>
            </w:r>
          </w:p>
        </w:tc>
        <w:tc>
          <w:tcPr>
            <w:tcW w:w="3309" w:type="dxa"/>
          </w:tcPr>
          <w:p w14:paraId="62705EF7" w14:textId="601694AA"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sz w:val="20"/>
                <w:szCs w:val="20"/>
              </w:rPr>
              <w:t xml:space="preserve">5.0” </w:t>
            </w:r>
            <w:proofErr w:type="spellStart"/>
            <w:r w:rsidRPr="00FB0750">
              <w:rPr>
                <w:rFonts w:asciiTheme="minorHAnsi" w:hAnsiTheme="minorHAnsi" w:cstheme="minorHAnsi"/>
                <w:sz w:val="20"/>
                <w:szCs w:val="20"/>
              </w:rPr>
              <w:t>wc</w:t>
            </w:r>
            <w:proofErr w:type="spellEnd"/>
          </w:p>
        </w:tc>
        <w:tc>
          <w:tcPr>
            <w:tcW w:w="3309" w:type="dxa"/>
          </w:tcPr>
          <w:p w14:paraId="0BF80AC4" w14:textId="5D5223BC"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sz w:val="20"/>
                <w:szCs w:val="20"/>
              </w:rPr>
              <w:t xml:space="preserve">14” </w:t>
            </w:r>
            <w:proofErr w:type="spellStart"/>
            <w:r w:rsidRPr="00FB0750">
              <w:rPr>
                <w:rFonts w:asciiTheme="minorHAnsi" w:hAnsiTheme="minorHAnsi" w:cstheme="minorHAnsi"/>
                <w:sz w:val="20"/>
                <w:szCs w:val="20"/>
              </w:rPr>
              <w:t>wc</w:t>
            </w:r>
            <w:proofErr w:type="spellEnd"/>
          </w:p>
        </w:tc>
      </w:tr>
      <w:tr w:rsidR="00FB0750" w14:paraId="3A2B9230" w14:textId="77777777" w:rsidTr="00FB0750">
        <w:tc>
          <w:tcPr>
            <w:tcW w:w="3308" w:type="dxa"/>
          </w:tcPr>
          <w:p w14:paraId="3487DA03" w14:textId="4E2331BD"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b/>
                <w:bCs/>
                <w:sz w:val="20"/>
                <w:szCs w:val="20"/>
              </w:rPr>
              <w:t>Propane Gas Units</w:t>
            </w:r>
          </w:p>
        </w:tc>
        <w:tc>
          <w:tcPr>
            <w:tcW w:w="3309" w:type="dxa"/>
          </w:tcPr>
          <w:p w14:paraId="5AC370EA" w14:textId="4C1F6655"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b/>
                <w:bCs/>
                <w:sz w:val="20"/>
                <w:szCs w:val="20"/>
              </w:rPr>
              <w:t>Required Minimum Gas Pressure</w:t>
            </w:r>
          </w:p>
        </w:tc>
        <w:tc>
          <w:tcPr>
            <w:tcW w:w="3309" w:type="dxa"/>
          </w:tcPr>
          <w:p w14:paraId="16CFBA52" w14:textId="7E0E3B25"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b/>
                <w:bCs/>
                <w:sz w:val="20"/>
                <w:szCs w:val="20"/>
              </w:rPr>
              <w:t>Maximum Gas Pressure</w:t>
            </w:r>
          </w:p>
        </w:tc>
      </w:tr>
      <w:tr w:rsidR="00FB0750" w14:paraId="1189709C" w14:textId="77777777" w:rsidTr="00FB0750">
        <w:tc>
          <w:tcPr>
            <w:tcW w:w="3308" w:type="dxa"/>
          </w:tcPr>
          <w:p w14:paraId="34941055" w14:textId="7B947B7F" w:rsidR="00FB0750" w:rsidRPr="00FB0750" w:rsidRDefault="00723B4C" w:rsidP="00FB0750">
            <w:pPr>
              <w:pStyle w:val="Default"/>
              <w:jc w:val="center"/>
              <w:rPr>
                <w:rFonts w:asciiTheme="minorHAnsi" w:hAnsiTheme="minorHAnsi" w:cstheme="minorHAnsi"/>
                <w:color w:val="auto"/>
                <w:sz w:val="20"/>
                <w:szCs w:val="20"/>
              </w:rPr>
            </w:pPr>
            <w:r>
              <w:rPr>
                <w:rFonts w:asciiTheme="minorHAnsi" w:hAnsiTheme="minorHAnsi" w:cstheme="minorHAnsi"/>
                <w:sz w:val="20"/>
                <w:szCs w:val="20"/>
              </w:rPr>
              <w:t>8</w:t>
            </w:r>
            <w:r w:rsidR="00FB0750" w:rsidRPr="00FB0750">
              <w:rPr>
                <w:rFonts w:asciiTheme="minorHAnsi" w:hAnsiTheme="minorHAnsi" w:cstheme="minorHAnsi"/>
                <w:sz w:val="20"/>
                <w:szCs w:val="20"/>
              </w:rPr>
              <w:t>0,000-200,000 Btu/h</w:t>
            </w:r>
          </w:p>
        </w:tc>
        <w:tc>
          <w:tcPr>
            <w:tcW w:w="3309" w:type="dxa"/>
          </w:tcPr>
          <w:p w14:paraId="2F435F00" w14:textId="25B2AD66"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sz w:val="20"/>
                <w:szCs w:val="20"/>
              </w:rPr>
              <w:t xml:space="preserve">11” </w:t>
            </w:r>
            <w:proofErr w:type="spellStart"/>
            <w:r w:rsidRPr="00FB0750">
              <w:rPr>
                <w:rFonts w:asciiTheme="minorHAnsi" w:hAnsiTheme="minorHAnsi" w:cstheme="minorHAnsi"/>
                <w:sz w:val="20"/>
                <w:szCs w:val="20"/>
              </w:rPr>
              <w:t>wc</w:t>
            </w:r>
            <w:proofErr w:type="spellEnd"/>
          </w:p>
        </w:tc>
        <w:tc>
          <w:tcPr>
            <w:tcW w:w="3309" w:type="dxa"/>
          </w:tcPr>
          <w:p w14:paraId="46A05FD6" w14:textId="20AD8758" w:rsidR="00FB0750" w:rsidRPr="00FB0750" w:rsidRDefault="00FB0750" w:rsidP="00FB0750">
            <w:pPr>
              <w:pStyle w:val="Default"/>
              <w:jc w:val="center"/>
              <w:rPr>
                <w:rFonts w:asciiTheme="minorHAnsi" w:hAnsiTheme="minorHAnsi" w:cstheme="minorHAnsi"/>
                <w:color w:val="auto"/>
                <w:sz w:val="20"/>
                <w:szCs w:val="20"/>
              </w:rPr>
            </w:pPr>
            <w:r w:rsidRPr="00FB0750">
              <w:rPr>
                <w:rFonts w:asciiTheme="minorHAnsi" w:hAnsiTheme="minorHAnsi" w:cstheme="minorHAnsi"/>
                <w:sz w:val="20"/>
                <w:szCs w:val="20"/>
              </w:rPr>
              <w:t xml:space="preserve">14” </w:t>
            </w:r>
            <w:proofErr w:type="spellStart"/>
            <w:r w:rsidRPr="00FB0750">
              <w:rPr>
                <w:rFonts w:asciiTheme="minorHAnsi" w:hAnsiTheme="minorHAnsi" w:cstheme="minorHAnsi"/>
                <w:sz w:val="20"/>
                <w:szCs w:val="20"/>
              </w:rPr>
              <w:t>wc</w:t>
            </w:r>
            <w:proofErr w:type="spellEnd"/>
          </w:p>
        </w:tc>
      </w:tr>
    </w:tbl>
    <w:p w14:paraId="7483653B" w14:textId="2FCD7190" w:rsidR="00FB0750" w:rsidRDefault="00FB0750" w:rsidP="0008735F">
      <w:pPr>
        <w:pStyle w:val="Default"/>
        <w:numPr>
          <w:ilvl w:val="0"/>
          <w:numId w:val="37"/>
        </w:numPr>
        <w:rPr>
          <w:rFonts w:ascii="Calibri" w:hAnsi="Calibri" w:cs="Calibri"/>
          <w:color w:val="auto"/>
          <w:sz w:val="20"/>
          <w:szCs w:val="20"/>
        </w:rPr>
      </w:pPr>
      <w:r>
        <w:rPr>
          <w:rFonts w:ascii="Calibri" w:hAnsi="Calibri" w:cs="Calibri"/>
          <w:color w:val="auto"/>
          <w:sz w:val="20"/>
          <w:szCs w:val="20"/>
        </w:rPr>
        <w:t xml:space="preserve">Local Codes: </w:t>
      </w:r>
      <w:r w:rsidRPr="00FB0750">
        <w:rPr>
          <w:rFonts w:ascii="Calibri" w:hAnsi="Calibri" w:cs="Calibri"/>
          <w:color w:val="auto"/>
          <w:sz w:val="20"/>
          <w:szCs w:val="20"/>
        </w:rPr>
        <w:t>Gas supply piping must meet local requirements and be sized in accordance with Btu/h demand, available pressure</w:t>
      </w:r>
      <w:r>
        <w:rPr>
          <w:rFonts w:ascii="Calibri" w:hAnsi="Calibri" w:cs="Calibri"/>
          <w:color w:val="auto"/>
          <w:sz w:val="20"/>
          <w:szCs w:val="20"/>
        </w:rPr>
        <w:t>,</w:t>
      </w:r>
      <w:r w:rsidRPr="00FB0750">
        <w:rPr>
          <w:rFonts w:ascii="Calibri" w:hAnsi="Calibri" w:cs="Calibri"/>
          <w:color w:val="auto"/>
          <w:sz w:val="20"/>
          <w:szCs w:val="20"/>
        </w:rPr>
        <w:t xml:space="preserve"> and total length of supply line required for the installation. Connection from supply line to burner unit must be made in accordance with</w:t>
      </w:r>
      <w:r w:rsidR="00A24938">
        <w:rPr>
          <w:rFonts w:ascii="Calibri" w:hAnsi="Calibri" w:cs="Calibri"/>
          <w:color w:val="auto"/>
          <w:sz w:val="20"/>
          <w:szCs w:val="20"/>
        </w:rPr>
        <w:t xml:space="preserve"> the</w:t>
      </w:r>
      <w:r w:rsidRPr="00FB0750">
        <w:rPr>
          <w:rFonts w:ascii="Calibri" w:hAnsi="Calibri" w:cs="Calibri"/>
          <w:color w:val="auto"/>
          <w:sz w:val="20"/>
          <w:szCs w:val="20"/>
        </w:rPr>
        <w:t xml:space="preserve"> installation</w:t>
      </w:r>
      <w:r>
        <w:rPr>
          <w:rFonts w:ascii="Calibri" w:hAnsi="Calibri" w:cs="Calibri"/>
          <w:color w:val="auto"/>
          <w:sz w:val="20"/>
          <w:szCs w:val="20"/>
        </w:rPr>
        <w:t>,</w:t>
      </w:r>
      <w:r w:rsidRPr="00FB0750">
        <w:rPr>
          <w:rFonts w:ascii="Calibri" w:hAnsi="Calibri" w:cs="Calibri"/>
          <w:color w:val="auto"/>
          <w:sz w:val="20"/>
          <w:szCs w:val="20"/>
        </w:rPr>
        <w:t xml:space="preserve"> operation</w:t>
      </w:r>
      <w:r>
        <w:rPr>
          <w:rFonts w:ascii="Calibri" w:hAnsi="Calibri" w:cs="Calibri"/>
          <w:color w:val="auto"/>
          <w:sz w:val="20"/>
          <w:szCs w:val="20"/>
        </w:rPr>
        <w:t>,</w:t>
      </w:r>
      <w:r w:rsidRPr="00FB0750">
        <w:rPr>
          <w:rFonts w:ascii="Calibri" w:hAnsi="Calibri" w:cs="Calibri"/>
          <w:color w:val="auto"/>
          <w:sz w:val="20"/>
          <w:szCs w:val="20"/>
        </w:rPr>
        <w:t xml:space="preserve"> and service manual. </w:t>
      </w:r>
      <w:r w:rsidR="00A24938">
        <w:rPr>
          <w:rFonts w:ascii="Calibri" w:hAnsi="Calibri" w:cs="Calibri"/>
          <w:color w:val="auto"/>
          <w:sz w:val="20"/>
          <w:szCs w:val="20"/>
        </w:rPr>
        <w:t>The g</w:t>
      </w:r>
      <w:r w:rsidRPr="00FB0750">
        <w:rPr>
          <w:rFonts w:ascii="Calibri" w:hAnsi="Calibri" w:cs="Calibri"/>
          <w:color w:val="auto"/>
          <w:sz w:val="20"/>
          <w:szCs w:val="20"/>
        </w:rPr>
        <w:t>as shut-off cock supplied with</w:t>
      </w:r>
      <w:r w:rsidR="00A24938">
        <w:rPr>
          <w:rFonts w:ascii="Calibri" w:hAnsi="Calibri" w:cs="Calibri"/>
          <w:color w:val="auto"/>
          <w:sz w:val="20"/>
          <w:szCs w:val="20"/>
        </w:rPr>
        <w:t xml:space="preserve"> the</w:t>
      </w:r>
      <w:r w:rsidRPr="00FB0750">
        <w:rPr>
          <w:rFonts w:ascii="Calibri" w:hAnsi="Calibri" w:cs="Calibri"/>
          <w:color w:val="auto"/>
          <w:sz w:val="20"/>
          <w:szCs w:val="20"/>
        </w:rPr>
        <w:t xml:space="preserve"> unit</w:t>
      </w:r>
      <w:r>
        <w:rPr>
          <w:rFonts w:ascii="Calibri" w:hAnsi="Calibri" w:cs="Calibri"/>
          <w:color w:val="auto"/>
          <w:sz w:val="20"/>
          <w:szCs w:val="20"/>
        </w:rPr>
        <w:t xml:space="preserve"> </w:t>
      </w:r>
      <w:r w:rsidRPr="00FB0750">
        <w:rPr>
          <w:rFonts w:ascii="Calibri" w:hAnsi="Calibri" w:cs="Calibri"/>
          <w:color w:val="auto"/>
          <w:sz w:val="20"/>
          <w:szCs w:val="20"/>
        </w:rPr>
        <w:t xml:space="preserve">and </w:t>
      </w:r>
      <w:r w:rsidR="00A24938">
        <w:rPr>
          <w:rFonts w:ascii="Calibri" w:hAnsi="Calibri" w:cs="Calibri"/>
          <w:color w:val="auto"/>
          <w:sz w:val="20"/>
          <w:szCs w:val="20"/>
        </w:rPr>
        <w:t xml:space="preserve">the </w:t>
      </w:r>
      <w:r w:rsidRPr="00FB0750">
        <w:rPr>
          <w:rFonts w:ascii="Calibri" w:hAnsi="Calibri" w:cs="Calibri"/>
          <w:color w:val="auto"/>
          <w:sz w:val="20"/>
          <w:szCs w:val="20"/>
        </w:rPr>
        <w:t>controls in</w:t>
      </w:r>
      <w:r w:rsidR="00A24938">
        <w:rPr>
          <w:rFonts w:ascii="Calibri" w:hAnsi="Calibri" w:cs="Calibri"/>
          <w:color w:val="auto"/>
          <w:sz w:val="20"/>
          <w:szCs w:val="20"/>
        </w:rPr>
        <w:t xml:space="preserve"> the</w:t>
      </w:r>
      <w:r w:rsidRPr="00FB0750">
        <w:rPr>
          <w:rFonts w:ascii="Calibri" w:hAnsi="Calibri" w:cs="Calibri"/>
          <w:color w:val="auto"/>
          <w:sz w:val="20"/>
          <w:szCs w:val="20"/>
        </w:rPr>
        <w:t xml:space="preserve"> unit must not be subjected to more than 1/2 </w:t>
      </w:r>
      <w:proofErr w:type="spellStart"/>
      <w:r w:rsidRPr="00FB0750">
        <w:rPr>
          <w:rFonts w:ascii="Calibri" w:hAnsi="Calibri" w:cs="Calibri"/>
          <w:color w:val="auto"/>
          <w:sz w:val="20"/>
          <w:szCs w:val="20"/>
        </w:rPr>
        <w:t>lb</w:t>
      </w:r>
      <w:proofErr w:type="spellEnd"/>
      <w:r w:rsidRPr="00FB0750">
        <w:rPr>
          <w:rFonts w:ascii="Calibri" w:hAnsi="Calibri" w:cs="Calibri"/>
          <w:color w:val="auto"/>
          <w:sz w:val="20"/>
          <w:szCs w:val="20"/>
        </w:rPr>
        <w:t xml:space="preserve"> or 14” </w:t>
      </w:r>
      <w:proofErr w:type="spellStart"/>
      <w:r w:rsidRPr="00FB0750">
        <w:rPr>
          <w:rFonts w:ascii="Calibri" w:hAnsi="Calibri" w:cs="Calibri"/>
          <w:color w:val="auto"/>
          <w:sz w:val="20"/>
          <w:szCs w:val="20"/>
        </w:rPr>
        <w:t>wc</w:t>
      </w:r>
      <w:proofErr w:type="spellEnd"/>
      <w:r w:rsidRPr="00FB0750">
        <w:rPr>
          <w:rFonts w:ascii="Calibri" w:hAnsi="Calibri" w:cs="Calibri"/>
          <w:color w:val="auto"/>
          <w:sz w:val="20"/>
          <w:szCs w:val="20"/>
        </w:rPr>
        <w:t xml:space="preserve"> pressure</w:t>
      </w:r>
      <w:r>
        <w:rPr>
          <w:rFonts w:ascii="Calibri" w:hAnsi="Calibri" w:cs="Calibri"/>
          <w:color w:val="auto"/>
          <w:sz w:val="20"/>
          <w:szCs w:val="20"/>
        </w:rPr>
        <w:t>.</w:t>
      </w:r>
    </w:p>
    <w:p w14:paraId="0270B66B" w14:textId="4E204D6B" w:rsidR="00FB0750" w:rsidRDefault="00FB0750" w:rsidP="0008735F">
      <w:pPr>
        <w:pStyle w:val="Default"/>
        <w:numPr>
          <w:ilvl w:val="0"/>
          <w:numId w:val="37"/>
        </w:numPr>
        <w:rPr>
          <w:rFonts w:ascii="Calibri" w:hAnsi="Calibri" w:cs="Calibri"/>
          <w:color w:val="auto"/>
          <w:sz w:val="20"/>
          <w:szCs w:val="20"/>
        </w:rPr>
      </w:pPr>
      <w:r>
        <w:rPr>
          <w:rFonts w:ascii="Calibri" w:hAnsi="Calibri" w:cs="Calibri"/>
          <w:color w:val="auto"/>
          <w:sz w:val="20"/>
          <w:szCs w:val="20"/>
        </w:rPr>
        <w:t>Drip Legs: Provide drip legs at all gas risers.</w:t>
      </w:r>
    </w:p>
    <w:p w14:paraId="4846E932" w14:textId="0FFAFCCC" w:rsidR="00FB0750" w:rsidRDefault="00FB0750"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Electrical Wiring</w:t>
      </w:r>
    </w:p>
    <w:p w14:paraId="2AC0DA5A" w14:textId="7BEDF091" w:rsidR="00FB0750" w:rsidRDefault="00FB0750" w:rsidP="0008735F">
      <w:pPr>
        <w:pStyle w:val="Default"/>
        <w:numPr>
          <w:ilvl w:val="0"/>
          <w:numId w:val="38"/>
        </w:numPr>
        <w:rPr>
          <w:rFonts w:ascii="Calibri" w:hAnsi="Calibri" w:cs="Calibri"/>
          <w:color w:val="auto"/>
          <w:sz w:val="20"/>
          <w:szCs w:val="20"/>
        </w:rPr>
      </w:pPr>
      <w:r w:rsidRPr="00FB0750">
        <w:rPr>
          <w:rFonts w:ascii="Calibri" w:hAnsi="Calibri" w:cs="Calibri"/>
          <w:color w:val="auto"/>
          <w:sz w:val="20"/>
          <w:szCs w:val="20"/>
        </w:rPr>
        <w:t>Install electrical wiring as indicated. Connect power wiring to burners and control wiring between burners and thermostats in accordance with manufacture</w:t>
      </w:r>
      <w:r w:rsidR="00896D6B">
        <w:rPr>
          <w:rFonts w:ascii="Calibri" w:hAnsi="Calibri" w:cs="Calibri"/>
          <w:color w:val="auto"/>
          <w:sz w:val="20"/>
          <w:szCs w:val="20"/>
        </w:rPr>
        <w:t>r’</w:t>
      </w:r>
      <w:r w:rsidRPr="00FB0750">
        <w:rPr>
          <w:rFonts w:ascii="Calibri" w:hAnsi="Calibri" w:cs="Calibri"/>
          <w:color w:val="auto"/>
          <w:sz w:val="20"/>
          <w:szCs w:val="20"/>
        </w:rPr>
        <w:t>s wiring diagram</w:t>
      </w:r>
      <w:r>
        <w:rPr>
          <w:rFonts w:ascii="Calibri" w:hAnsi="Calibri" w:cs="Calibri"/>
          <w:color w:val="auto"/>
          <w:sz w:val="20"/>
          <w:szCs w:val="20"/>
        </w:rPr>
        <w:t>s.</w:t>
      </w:r>
    </w:p>
    <w:p w14:paraId="121FB97A" w14:textId="2E964510" w:rsidR="00FB0750" w:rsidRDefault="00FB0750"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Thermostats</w:t>
      </w:r>
    </w:p>
    <w:p w14:paraId="55E43D05" w14:textId="1CAEB34B" w:rsidR="00FB0750" w:rsidRDefault="00A30413" w:rsidP="0008735F">
      <w:pPr>
        <w:pStyle w:val="Default"/>
        <w:numPr>
          <w:ilvl w:val="0"/>
          <w:numId w:val="39"/>
        </w:numPr>
        <w:rPr>
          <w:rFonts w:ascii="Calibri" w:hAnsi="Calibri" w:cs="Calibri"/>
          <w:color w:val="auto"/>
          <w:sz w:val="20"/>
          <w:szCs w:val="20"/>
        </w:rPr>
      </w:pPr>
      <w:r w:rsidRPr="00A30413">
        <w:rPr>
          <w:rFonts w:ascii="Calibri" w:hAnsi="Calibri" w:cs="Calibri"/>
          <w:color w:val="auto"/>
          <w:sz w:val="20"/>
          <w:szCs w:val="20"/>
        </w:rPr>
        <w:t xml:space="preserve">Mount thermostats </w:t>
      </w:r>
      <w:r w:rsidRPr="00047B78">
        <w:rPr>
          <w:rFonts w:ascii="Calibri" w:hAnsi="Calibri" w:cs="Calibri"/>
          <w:color w:val="auto"/>
          <w:sz w:val="20"/>
          <w:szCs w:val="20"/>
        </w:rPr>
        <w:t>5–6 ft (1.5–2 m)</w:t>
      </w:r>
      <w:r>
        <w:rPr>
          <w:rFonts w:ascii="Calibri" w:hAnsi="Calibri" w:cs="Calibri"/>
          <w:color w:val="auto"/>
          <w:sz w:val="20"/>
          <w:szCs w:val="20"/>
        </w:rPr>
        <w:t xml:space="preserve"> </w:t>
      </w:r>
      <w:r w:rsidRPr="00A30413">
        <w:rPr>
          <w:rFonts w:ascii="Calibri" w:hAnsi="Calibri" w:cs="Calibri"/>
          <w:color w:val="auto"/>
          <w:sz w:val="20"/>
          <w:szCs w:val="20"/>
        </w:rPr>
        <w:t>above finished floor</w:t>
      </w:r>
      <w:r>
        <w:rPr>
          <w:rFonts w:ascii="Calibri" w:hAnsi="Calibri" w:cs="Calibri"/>
          <w:color w:val="auto"/>
          <w:sz w:val="20"/>
          <w:szCs w:val="20"/>
        </w:rPr>
        <w:t xml:space="preserve"> </w:t>
      </w:r>
      <w:r w:rsidRPr="00A30413">
        <w:rPr>
          <w:rFonts w:ascii="Calibri" w:hAnsi="Calibri" w:cs="Calibri"/>
          <w:color w:val="auto"/>
          <w:sz w:val="20"/>
          <w:szCs w:val="20"/>
        </w:rPr>
        <w:t>if not otherwise indicated</w:t>
      </w:r>
      <w:r>
        <w:rPr>
          <w:rFonts w:ascii="Calibri" w:hAnsi="Calibri" w:cs="Calibri"/>
          <w:color w:val="auto"/>
          <w:sz w:val="20"/>
          <w:szCs w:val="20"/>
        </w:rPr>
        <w:t>.</w:t>
      </w:r>
    </w:p>
    <w:p w14:paraId="752111B8" w14:textId="0E6A1FE3" w:rsidR="00A30413" w:rsidRDefault="00A30413" w:rsidP="0008735F">
      <w:pPr>
        <w:pStyle w:val="Default"/>
        <w:numPr>
          <w:ilvl w:val="0"/>
          <w:numId w:val="10"/>
        </w:numPr>
        <w:rPr>
          <w:rFonts w:ascii="Calibri" w:hAnsi="Calibri" w:cs="Calibri"/>
          <w:color w:val="auto"/>
          <w:sz w:val="20"/>
          <w:szCs w:val="20"/>
        </w:rPr>
      </w:pPr>
      <w:r>
        <w:rPr>
          <w:rFonts w:ascii="Calibri" w:hAnsi="Calibri" w:cs="Calibri"/>
          <w:color w:val="auto"/>
          <w:sz w:val="20"/>
          <w:szCs w:val="20"/>
        </w:rPr>
        <w:t>Thermostat Guards</w:t>
      </w:r>
    </w:p>
    <w:p w14:paraId="0EAF9DF2" w14:textId="2C39F0EF" w:rsidR="00A30413" w:rsidRPr="00F12F8B" w:rsidRDefault="00A30413" w:rsidP="00A30413">
      <w:pPr>
        <w:pStyle w:val="Default"/>
        <w:numPr>
          <w:ilvl w:val="0"/>
          <w:numId w:val="40"/>
        </w:numPr>
        <w:rPr>
          <w:rFonts w:ascii="Calibri" w:hAnsi="Calibri" w:cs="Calibri"/>
          <w:color w:val="auto"/>
          <w:sz w:val="20"/>
          <w:szCs w:val="20"/>
        </w:rPr>
      </w:pPr>
      <w:r w:rsidRPr="00A30413">
        <w:rPr>
          <w:rFonts w:ascii="Calibri" w:hAnsi="Calibri" w:cs="Calibri"/>
          <w:color w:val="auto"/>
          <w:sz w:val="20"/>
          <w:szCs w:val="20"/>
        </w:rPr>
        <w:t xml:space="preserve">All thermostats </w:t>
      </w:r>
      <w:r w:rsidR="000B6D2E">
        <w:rPr>
          <w:rFonts w:ascii="Calibri" w:hAnsi="Calibri" w:cs="Calibri"/>
          <w:color w:val="auto"/>
          <w:sz w:val="20"/>
          <w:szCs w:val="20"/>
        </w:rPr>
        <w:t>shall</w:t>
      </w:r>
      <w:r w:rsidRPr="00A30413">
        <w:rPr>
          <w:rFonts w:ascii="Calibri" w:hAnsi="Calibri" w:cs="Calibri"/>
          <w:color w:val="auto"/>
          <w:sz w:val="20"/>
          <w:szCs w:val="20"/>
        </w:rPr>
        <w:t xml:space="preserve"> be covered with a locking thermostat cover.</w:t>
      </w:r>
    </w:p>
    <w:p w14:paraId="07C6B5AC" w14:textId="77777777" w:rsidR="00403EBF" w:rsidRDefault="00A30413" w:rsidP="00A30413">
      <w:pPr>
        <w:pStyle w:val="Default"/>
        <w:rPr>
          <w:rFonts w:ascii="Calibri" w:hAnsi="Calibri" w:cs="Calibri"/>
          <w:b/>
          <w:bCs/>
          <w:color w:val="auto"/>
          <w:sz w:val="20"/>
          <w:szCs w:val="20"/>
        </w:rPr>
      </w:pPr>
      <w:r>
        <w:rPr>
          <w:rFonts w:ascii="Calibri" w:hAnsi="Calibri" w:cs="Calibri"/>
          <w:b/>
          <w:bCs/>
          <w:color w:val="auto"/>
          <w:sz w:val="20"/>
          <w:szCs w:val="20"/>
        </w:rPr>
        <w:lastRenderedPageBreak/>
        <w:t>3.2   FIELD QUALITY CONTROL</w:t>
      </w:r>
    </w:p>
    <w:p w14:paraId="0248583A" w14:textId="1C3937C0" w:rsidR="00A30413" w:rsidRDefault="00403EBF" w:rsidP="00403EBF">
      <w:pPr>
        <w:pStyle w:val="Default"/>
        <w:ind w:left="720" w:hanging="360"/>
        <w:rPr>
          <w:rFonts w:ascii="Calibri" w:hAnsi="Calibri" w:cs="Calibri"/>
          <w:color w:val="auto"/>
          <w:sz w:val="20"/>
          <w:szCs w:val="20"/>
        </w:rPr>
      </w:pPr>
      <w:r>
        <w:rPr>
          <w:rFonts w:ascii="Calibri" w:hAnsi="Calibri" w:cs="Calibri"/>
          <w:color w:val="auto"/>
          <w:sz w:val="20"/>
          <w:szCs w:val="20"/>
        </w:rPr>
        <w:t xml:space="preserve">A. </w:t>
      </w:r>
      <w:r w:rsidR="00A30413">
        <w:rPr>
          <w:rFonts w:ascii="Calibri" w:hAnsi="Calibri" w:cs="Calibri"/>
          <w:b/>
          <w:bCs/>
          <w:color w:val="auto"/>
          <w:sz w:val="20"/>
          <w:szCs w:val="20"/>
        </w:rPr>
        <w:t xml:space="preserve"> </w:t>
      </w:r>
      <w:r w:rsidRPr="00403EBF">
        <w:rPr>
          <w:rFonts w:ascii="Calibri" w:hAnsi="Calibri" w:cs="Calibri"/>
          <w:color w:val="auto"/>
          <w:sz w:val="20"/>
          <w:szCs w:val="20"/>
        </w:rPr>
        <w:t>Startup</w:t>
      </w:r>
    </w:p>
    <w:p w14:paraId="13129BEE" w14:textId="4B34555B" w:rsidR="00403EBF" w:rsidRDefault="00403EBF" w:rsidP="0008735F">
      <w:pPr>
        <w:pStyle w:val="Default"/>
        <w:numPr>
          <w:ilvl w:val="0"/>
          <w:numId w:val="41"/>
        </w:numPr>
        <w:ind w:left="1080"/>
        <w:rPr>
          <w:rFonts w:ascii="Calibri" w:hAnsi="Calibri" w:cs="Calibri"/>
          <w:color w:val="auto"/>
          <w:sz w:val="20"/>
          <w:szCs w:val="20"/>
        </w:rPr>
      </w:pPr>
      <w:r w:rsidRPr="00403EBF">
        <w:rPr>
          <w:rFonts w:ascii="Calibri" w:hAnsi="Calibri" w:cs="Calibri"/>
          <w:color w:val="auto"/>
          <w:sz w:val="20"/>
          <w:szCs w:val="20"/>
        </w:rPr>
        <w:t>Start</w:t>
      </w:r>
      <w:r>
        <w:rPr>
          <w:rFonts w:ascii="Calibri" w:hAnsi="Calibri" w:cs="Calibri"/>
          <w:color w:val="auto"/>
          <w:sz w:val="20"/>
          <w:szCs w:val="20"/>
        </w:rPr>
        <w:t xml:space="preserve"> </w:t>
      </w:r>
      <w:r w:rsidRPr="00403EBF">
        <w:rPr>
          <w:rFonts w:ascii="Calibri" w:hAnsi="Calibri" w:cs="Calibri"/>
          <w:color w:val="auto"/>
          <w:sz w:val="20"/>
          <w:szCs w:val="20"/>
        </w:rPr>
        <w:t>up, test, and adjust gas</w:t>
      </w:r>
      <w:r w:rsidR="000B6D2E">
        <w:rPr>
          <w:rFonts w:ascii="Calibri" w:hAnsi="Calibri" w:cs="Calibri"/>
          <w:color w:val="auto"/>
          <w:sz w:val="20"/>
          <w:szCs w:val="20"/>
        </w:rPr>
        <w:t>-</w:t>
      </w:r>
      <w:r w:rsidRPr="00403EBF">
        <w:rPr>
          <w:rFonts w:ascii="Calibri" w:hAnsi="Calibri" w:cs="Calibri"/>
          <w:color w:val="auto"/>
          <w:sz w:val="20"/>
          <w:szCs w:val="20"/>
        </w:rPr>
        <w:t xml:space="preserve">fired infrared heaters in accordance with </w:t>
      </w:r>
      <w:r w:rsidR="000B6D2E">
        <w:rPr>
          <w:rFonts w:ascii="Calibri" w:hAnsi="Calibri" w:cs="Calibri"/>
          <w:color w:val="auto"/>
          <w:sz w:val="20"/>
          <w:szCs w:val="20"/>
        </w:rPr>
        <w:t xml:space="preserve">the </w:t>
      </w:r>
      <w:r w:rsidRPr="00403EBF">
        <w:rPr>
          <w:rFonts w:ascii="Calibri" w:hAnsi="Calibri" w:cs="Calibri"/>
          <w:color w:val="auto"/>
          <w:sz w:val="20"/>
          <w:szCs w:val="20"/>
        </w:rPr>
        <w:t>manufacturer</w:t>
      </w:r>
      <w:r w:rsidR="000B6D2E">
        <w:rPr>
          <w:rFonts w:ascii="Calibri" w:hAnsi="Calibri" w:cs="Calibri"/>
          <w:color w:val="auto"/>
          <w:sz w:val="20"/>
          <w:szCs w:val="20"/>
        </w:rPr>
        <w:t>’</w:t>
      </w:r>
      <w:r w:rsidRPr="00403EBF">
        <w:rPr>
          <w:rFonts w:ascii="Calibri" w:hAnsi="Calibri" w:cs="Calibri"/>
          <w:color w:val="auto"/>
          <w:sz w:val="20"/>
          <w:szCs w:val="20"/>
        </w:rPr>
        <w:t>s startup instructions in the installation</w:t>
      </w:r>
      <w:r>
        <w:rPr>
          <w:rFonts w:ascii="Calibri" w:hAnsi="Calibri" w:cs="Calibri"/>
          <w:color w:val="auto"/>
          <w:sz w:val="20"/>
          <w:szCs w:val="20"/>
        </w:rPr>
        <w:t>,</w:t>
      </w:r>
      <w:r w:rsidRPr="00403EBF">
        <w:rPr>
          <w:rFonts w:ascii="Calibri" w:hAnsi="Calibri" w:cs="Calibri"/>
          <w:color w:val="auto"/>
          <w:sz w:val="20"/>
          <w:szCs w:val="20"/>
        </w:rPr>
        <w:t xml:space="preserve"> operation</w:t>
      </w:r>
      <w:r>
        <w:rPr>
          <w:rFonts w:ascii="Calibri" w:hAnsi="Calibri" w:cs="Calibri"/>
          <w:color w:val="auto"/>
          <w:sz w:val="20"/>
          <w:szCs w:val="20"/>
        </w:rPr>
        <w:t>,</w:t>
      </w:r>
      <w:r w:rsidRPr="00403EBF">
        <w:rPr>
          <w:rFonts w:ascii="Calibri" w:hAnsi="Calibri" w:cs="Calibri"/>
          <w:color w:val="auto"/>
          <w:sz w:val="20"/>
          <w:szCs w:val="20"/>
        </w:rPr>
        <w:t xml:space="preserve"> and service manua</w:t>
      </w:r>
      <w:r>
        <w:rPr>
          <w:rFonts w:ascii="Calibri" w:hAnsi="Calibri" w:cs="Calibri"/>
          <w:color w:val="auto"/>
          <w:sz w:val="20"/>
          <w:szCs w:val="20"/>
        </w:rPr>
        <w:t>l</w:t>
      </w:r>
      <w:r w:rsidRPr="00403EBF">
        <w:rPr>
          <w:rFonts w:ascii="Calibri" w:hAnsi="Calibri" w:cs="Calibri"/>
          <w:color w:val="auto"/>
          <w:sz w:val="20"/>
          <w:szCs w:val="20"/>
        </w:rPr>
        <w:t xml:space="preserve"> and </w:t>
      </w:r>
      <w:r w:rsidR="000B6D2E">
        <w:rPr>
          <w:rFonts w:ascii="Calibri" w:hAnsi="Calibri" w:cs="Calibri"/>
          <w:color w:val="auto"/>
          <w:sz w:val="20"/>
          <w:szCs w:val="20"/>
        </w:rPr>
        <w:t xml:space="preserve">in accordance </w:t>
      </w:r>
      <w:r>
        <w:rPr>
          <w:rFonts w:ascii="Calibri" w:hAnsi="Calibri" w:cs="Calibri"/>
          <w:color w:val="auto"/>
          <w:sz w:val="20"/>
          <w:szCs w:val="20"/>
        </w:rPr>
        <w:t>with the u</w:t>
      </w:r>
      <w:r w:rsidRPr="00403EBF">
        <w:rPr>
          <w:rFonts w:ascii="Calibri" w:hAnsi="Calibri" w:cs="Calibri"/>
          <w:color w:val="auto"/>
          <w:sz w:val="20"/>
          <w:szCs w:val="20"/>
        </w:rPr>
        <w:t>tility</w:t>
      </w:r>
      <w:r>
        <w:rPr>
          <w:rFonts w:ascii="Calibri" w:hAnsi="Calibri" w:cs="Calibri"/>
          <w:color w:val="auto"/>
          <w:sz w:val="20"/>
          <w:szCs w:val="20"/>
        </w:rPr>
        <w:t xml:space="preserve"> c</w:t>
      </w:r>
      <w:r w:rsidRPr="00403EBF">
        <w:rPr>
          <w:rFonts w:ascii="Calibri" w:hAnsi="Calibri" w:cs="Calibri"/>
          <w:color w:val="auto"/>
          <w:sz w:val="20"/>
          <w:szCs w:val="20"/>
        </w:rPr>
        <w:t>ompany</w:t>
      </w:r>
      <w:r w:rsidR="000B6D2E">
        <w:rPr>
          <w:rFonts w:ascii="Calibri" w:hAnsi="Calibri" w:cs="Calibri"/>
          <w:color w:val="auto"/>
          <w:sz w:val="20"/>
          <w:szCs w:val="20"/>
        </w:rPr>
        <w:t>’</w:t>
      </w:r>
      <w:r w:rsidRPr="00403EBF">
        <w:rPr>
          <w:rFonts w:ascii="Calibri" w:hAnsi="Calibri" w:cs="Calibri"/>
          <w:color w:val="auto"/>
          <w:sz w:val="20"/>
          <w:szCs w:val="20"/>
        </w:rPr>
        <w:t>s requirements.</w:t>
      </w:r>
    </w:p>
    <w:p w14:paraId="0EAE10F1" w14:textId="77777777" w:rsidR="00403EBF" w:rsidRDefault="00403EBF" w:rsidP="0008735F">
      <w:pPr>
        <w:pStyle w:val="Default"/>
        <w:numPr>
          <w:ilvl w:val="0"/>
          <w:numId w:val="41"/>
        </w:numPr>
        <w:ind w:left="1080"/>
        <w:rPr>
          <w:rFonts w:ascii="Calibri" w:hAnsi="Calibri" w:cs="Calibri"/>
          <w:color w:val="auto"/>
          <w:sz w:val="20"/>
          <w:szCs w:val="20"/>
        </w:rPr>
      </w:pPr>
      <w:r w:rsidRPr="00403EBF">
        <w:rPr>
          <w:rFonts w:ascii="Calibri" w:hAnsi="Calibri" w:cs="Calibri"/>
          <w:color w:val="auto"/>
          <w:sz w:val="20"/>
          <w:szCs w:val="20"/>
        </w:rPr>
        <w:t>Check and calibrate controls</w:t>
      </w:r>
      <w:r>
        <w:rPr>
          <w:rFonts w:ascii="Calibri" w:hAnsi="Calibri" w:cs="Calibri"/>
          <w:color w:val="auto"/>
          <w:sz w:val="20"/>
          <w:szCs w:val="20"/>
        </w:rPr>
        <w:t>.</w:t>
      </w:r>
    </w:p>
    <w:p w14:paraId="5A1C80F7" w14:textId="2DCDD00F" w:rsidR="00403EBF" w:rsidRDefault="00403EBF" w:rsidP="0008735F">
      <w:pPr>
        <w:pStyle w:val="Default"/>
        <w:numPr>
          <w:ilvl w:val="0"/>
          <w:numId w:val="41"/>
        </w:numPr>
        <w:ind w:left="1080"/>
        <w:rPr>
          <w:rFonts w:ascii="Calibri" w:hAnsi="Calibri" w:cs="Calibri"/>
          <w:color w:val="auto"/>
          <w:sz w:val="20"/>
          <w:szCs w:val="20"/>
        </w:rPr>
      </w:pPr>
      <w:r>
        <w:rPr>
          <w:rFonts w:ascii="Calibri" w:hAnsi="Calibri" w:cs="Calibri"/>
          <w:color w:val="auto"/>
          <w:sz w:val="20"/>
          <w:szCs w:val="20"/>
        </w:rPr>
        <w:t>A</w:t>
      </w:r>
      <w:r w:rsidRPr="00403EBF">
        <w:rPr>
          <w:rFonts w:ascii="Calibri" w:hAnsi="Calibri" w:cs="Calibri"/>
          <w:color w:val="auto"/>
          <w:sz w:val="20"/>
          <w:szCs w:val="20"/>
        </w:rPr>
        <w:t xml:space="preserve">djust burners </w:t>
      </w:r>
      <w:r>
        <w:rPr>
          <w:rFonts w:ascii="Calibri" w:hAnsi="Calibri" w:cs="Calibri"/>
          <w:color w:val="auto"/>
          <w:sz w:val="20"/>
          <w:szCs w:val="20"/>
        </w:rPr>
        <w:t>(</w:t>
      </w:r>
      <w:r w:rsidRPr="00403EBF">
        <w:rPr>
          <w:rFonts w:ascii="Calibri" w:hAnsi="Calibri" w:cs="Calibri"/>
          <w:color w:val="auto"/>
          <w:sz w:val="20"/>
          <w:szCs w:val="20"/>
        </w:rPr>
        <w:t>if applicable</w:t>
      </w:r>
      <w:r>
        <w:rPr>
          <w:rFonts w:ascii="Calibri" w:hAnsi="Calibri" w:cs="Calibri"/>
          <w:color w:val="auto"/>
          <w:sz w:val="20"/>
          <w:szCs w:val="20"/>
        </w:rPr>
        <w:t>)</w:t>
      </w:r>
      <w:r w:rsidRPr="00403EBF">
        <w:rPr>
          <w:rFonts w:ascii="Calibri" w:hAnsi="Calibri" w:cs="Calibri"/>
          <w:color w:val="auto"/>
          <w:sz w:val="20"/>
          <w:szCs w:val="20"/>
        </w:rPr>
        <w:t xml:space="preserve"> according to </w:t>
      </w:r>
      <w:r w:rsidR="000B6D2E">
        <w:rPr>
          <w:rFonts w:ascii="Calibri" w:hAnsi="Calibri" w:cs="Calibri"/>
          <w:color w:val="auto"/>
          <w:sz w:val="20"/>
          <w:szCs w:val="20"/>
        </w:rPr>
        <w:t xml:space="preserve">the </w:t>
      </w:r>
      <w:r w:rsidRPr="00403EBF">
        <w:rPr>
          <w:rFonts w:ascii="Calibri" w:hAnsi="Calibri" w:cs="Calibri"/>
          <w:color w:val="auto"/>
          <w:sz w:val="20"/>
          <w:szCs w:val="20"/>
        </w:rPr>
        <w:t>manufacturer</w:t>
      </w:r>
      <w:r w:rsidR="000B6D2E">
        <w:rPr>
          <w:rFonts w:ascii="Calibri" w:hAnsi="Calibri" w:cs="Calibri"/>
          <w:color w:val="auto"/>
          <w:sz w:val="20"/>
          <w:szCs w:val="20"/>
        </w:rPr>
        <w:t>’</w:t>
      </w:r>
      <w:r w:rsidRPr="00403EBF">
        <w:rPr>
          <w:rFonts w:ascii="Calibri" w:hAnsi="Calibri" w:cs="Calibri"/>
          <w:color w:val="auto"/>
          <w:sz w:val="20"/>
          <w:szCs w:val="20"/>
        </w:rPr>
        <w:t>s installation</w:t>
      </w:r>
      <w:r>
        <w:rPr>
          <w:rFonts w:ascii="Calibri" w:hAnsi="Calibri" w:cs="Calibri"/>
          <w:color w:val="auto"/>
          <w:sz w:val="20"/>
          <w:szCs w:val="20"/>
        </w:rPr>
        <w:t>,</w:t>
      </w:r>
      <w:r w:rsidRPr="00403EBF">
        <w:rPr>
          <w:rFonts w:ascii="Calibri" w:hAnsi="Calibri" w:cs="Calibri"/>
          <w:color w:val="auto"/>
          <w:sz w:val="20"/>
          <w:szCs w:val="20"/>
        </w:rPr>
        <w:t xml:space="preserve"> operation</w:t>
      </w:r>
      <w:r>
        <w:rPr>
          <w:rFonts w:ascii="Calibri" w:hAnsi="Calibri" w:cs="Calibri"/>
          <w:color w:val="auto"/>
          <w:sz w:val="20"/>
          <w:szCs w:val="20"/>
        </w:rPr>
        <w:t>,</w:t>
      </w:r>
      <w:r w:rsidRPr="00403EBF">
        <w:rPr>
          <w:rFonts w:ascii="Calibri" w:hAnsi="Calibri" w:cs="Calibri"/>
          <w:color w:val="auto"/>
          <w:sz w:val="20"/>
          <w:szCs w:val="20"/>
        </w:rPr>
        <w:t xml:space="preserve"> and service manual instructions for maximum efficiency.</w:t>
      </w:r>
    </w:p>
    <w:p w14:paraId="4CD50E7D" w14:textId="2499A0FC" w:rsidR="00403EBF" w:rsidRDefault="00403EBF" w:rsidP="00403EBF">
      <w:pPr>
        <w:pStyle w:val="Default"/>
        <w:rPr>
          <w:rFonts w:ascii="Calibri" w:hAnsi="Calibri" w:cs="Calibri"/>
          <w:color w:val="auto"/>
          <w:sz w:val="20"/>
          <w:szCs w:val="20"/>
        </w:rPr>
      </w:pPr>
    </w:p>
    <w:p w14:paraId="06FB971B" w14:textId="0606F57F" w:rsidR="00403EBF" w:rsidRDefault="00403EBF" w:rsidP="00403EBF">
      <w:pPr>
        <w:pStyle w:val="Default"/>
        <w:rPr>
          <w:rFonts w:ascii="Calibri" w:hAnsi="Calibri" w:cs="Calibri"/>
          <w:b/>
          <w:bCs/>
          <w:color w:val="auto"/>
          <w:sz w:val="20"/>
          <w:szCs w:val="20"/>
        </w:rPr>
      </w:pPr>
      <w:r>
        <w:rPr>
          <w:rFonts w:ascii="Calibri" w:hAnsi="Calibri" w:cs="Calibri"/>
          <w:b/>
          <w:bCs/>
          <w:color w:val="auto"/>
          <w:sz w:val="20"/>
          <w:szCs w:val="20"/>
        </w:rPr>
        <w:t>3.3   CLOSEOUT PROCEDURES</w:t>
      </w:r>
    </w:p>
    <w:p w14:paraId="7CE0A811" w14:textId="7E9577F8" w:rsidR="00403EBF" w:rsidRDefault="00403EBF" w:rsidP="00403EBF">
      <w:pPr>
        <w:pStyle w:val="Default"/>
        <w:ind w:left="720" w:hanging="360"/>
        <w:rPr>
          <w:rFonts w:ascii="Calibri" w:hAnsi="Calibri" w:cs="Calibri"/>
          <w:color w:val="auto"/>
          <w:sz w:val="20"/>
          <w:szCs w:val="20"/>
        </w:rPr>
      </w:pPr>
      <w:r>
        <w:rPr>
          <w:rFonts w:ascii="Calibri" w:hAnsi="Calibri" w:cs="Calibri"/>
          <w:color w:val="auto"/>
          <w:sz w:val="20"/>
          <w:szCs w:val="20"/>
        </w:rPr>
        <w:t xml:space="preserve">A. </w:t>
      </w:r>
      <w:r>
        <w:rPr>
          <w:rFonts w:ascii="Calibri" w:hAnsi="Calibri" w:cs="Calibri"/>
          <w:b/>
          <w:bCs/>
          <w:color w:val="auto"/>
          <w:sz w:val="20"/>
          <w:szCs w:val="20"/>
        </w:rPr>
        <w:t xml:space="preserve"> </w:t>
      </w:r>
      <w:r>
        <w:rPr>
          <w:rFonts w:ascii="Calibri" w:hAnsi="Calibri" w:cs="Calibri"/>
          <w:color w:val="auto"/>
          <w:sz w:val="20"/>
          <w:szCs w:val="20"/>
        </w:rPr>
        <w:t>Training</w:t>
      </w:r>
    </w:p>
    <w:p w14:paraId="12925AC8" w14:textId="5AE2E955" w:rsidR="00403EBF" w:rsidRPr="00403EBF" w:rsidRDefault="00403EBF" w:rsidP="0008735F">
      <w:pPr>
        <w:pStyle w:val="Default"/>
        <w:numPr>
          <w:ilvl w:val="0"/>
          <w:numId w:val="42"/>
        </w:numPr>
        <w:ind w:left="1080"/>
        <w:rPr>
          <w:rFonts w:ascii="Calibri" w:hAnsi="Calibri" w:cs="Calibri"/>
          <w:color w:val="auto"/>
          <w:sz w:val="20"/>
          <w:szCs w:val="20"/>
        </w:rPr>
      </w:pPr>
      <w:r w:rsidRPr="00403EBF">
        <w:rPr>
          <w:rFonts w:ascii="Calibri" w:hAnsi="Calibri" w:cs="Calibri"/>
          <w:color w:val="auto"/>
          <w:sz w:val="20"/>
          <w:szCs w:val="20"/>
        </w:rPr>
        <w:t>Provide services of manufacturer</w:t>
      </w:r>
      <w:r w:rsidR="000B6D2E">
        <w:rPr>
          <w:rFonts w:ascii="Calibri" w:hAnsi="Calibri" w:cs="Calibri"/>
          <w:color w:val="auto"/>
          <w:sz w:val="20"/>
          <w:szCs w:val="20"/>
        </w:rPr>
        <w:t>’</w:t>
      </w:r>
      <w:r w:rsidRPr="00403EBF">
        <w:rPr>
          <w:rFonts w:ascii="Calibri" w:hAnsi="Calibri" w:cs="Calibri"/>
          <w:color w:val="auto"/>
          <w:sz w:val="20"/>
          <w:szCs w:val="20"/>
        </w:rPr>
        <w:t>s technical representative to instruct operating personnel in operation and maintenance of gas</w:t>
      </w:r>
      <w:r w:rsidR="000B6D2E">
        <w:rPr>
          <w:rFonts w:ascii="Calibri" w:hAnsi="Calibri" w:cs="Calibri"/>
          <w:color w:val="auto"/>
          <w:sz w:val="20"/>
          <w:szCs w:val="20"/>
        </w:rPr>
        <w:t>-</w:t>
      </w:r>
      <w:r w:rsidRPr="00403EBF">
        <w:rPr>
          <w:rFonts w:ascii="Calibri" w:hAnsi="Calibri" w:cs="Calibri"/>
          <w:color w:val="auto"/>
          <w:sz w:val="20"/>
          <w:szCs w:val="20"/>
        </w:rPr>
        <w:t>fired radiant heaters.</w:t>
      </w:r>
    </w:p>
    <w:p w14:paraId="34C1B9A4" w14:textId="58AB965F" w:rsidR="00403EBF" w:rsidRDefault="00403EBF" w:rsidP="0008735F">
      <w:pPr>
        <w:pStyle w:val="Default"/>
        <w:numPr>
          <w:ilvl w:val="0"/>
          <w:numId w:val="42"/>
        </w:numPr>
        <w:ind w:left="1080"/>
        <w:rPr>
          <w:rFonts w:ascii="Calibri" w:hAnsi="Calibri" w:cs="Calibri"/>
          <w:color w:val="auto"/>
          <w:sz w:val="20"/>
          <w:szCs w:val="20"/>
        </w:rPr>
      </w:pPr>
      <w:r w:rsidRPr="00403EBF">
        <w:rPr>
          <w:rFonts w:ascii="Calibri" w:hAnsi="Calibri" w:cs="Calibri"/>
          <w:color w:val="auto"/>
          <w:sz w:val="20"/>
          <w:szCs w:val="20"/>
        </w:rPr>
        <w:t>Schedule instruction with operating building owner</w:t>
      </w:r>
      <w:r>
        <w:rPr>
          <w:rFonts w:ascii="Calibri" w:hAnsi="Calibri" w:cs="Calibri"/>
          <w:color w:val="auto"/>
          <w:sz w:val="20"/>
          <w:szCs w:val="20"/>
        </w:rPr>
        <w:t>. P</w:t>
      </w:r>
      <w:r w:rsidRPr="00403EBF">
        <w:rPr>
          <w:rFonts w:ascii="Calibri" w:hAnsi="Calibri" w:cs="Calibri"/>
          <w:color w:val="auto"/>
          <w:sz w:val="20"/>
          <w:szCs w:val="20"/>
        </w:rPr>
        <w:t>rovide at least</w:t>
      </w:r>
      <w:r>
        <w:rPr>
          <w:rFonts w:ascii="Calibri" w:hAnsi="Calibri" w:cs="Calibri"/>
          <w:color w:val="auto"/>
          <w:sz w:val="20"/>
          <w:szCs w:val="20"/>
        </w:rPr>
        <w:t xml:space="preserve"> seven</w:t>
      </w:r>
      <w:r w:rsidRPr="00403EBF">
        <w:rPr>
          <w:rFonts w:ascii="Calibri" w:hAnsi="Calibri" w:cs="Calibri"/>
          <w:color w:val="auto"/>
          <w:sz w:val="20"/>
          <w:szCs w:val="20"/>
        </w:rPr>
        <w:t xml:space="preserve"> days</w:t>
      </w:r>
      <w:r>
        <w:rPr>
          <w:rFonts w:ascii="Calibri" w:hAnsi="Calibri" w:cs="Calibri"/>
          <w:color w:val="auto"/>
          <w:sz w:val="20"/>
          <w:szCs w:val="20"/>
        </w:rPr>
        <w:t>’</w:t>
      </w:r>
      <w:r w:rsidRPr="00403EBF">
        <w:rPr>
          <w:rFonts w:ascii="Calibri" w:hAnsi="Calibri" w:cs="Calibri"/>
          <w:color w:val="auto"/>
          <w:sz w:val="20"/>
          <w:szCs w:val="20"/>
        </w:rPr>
        <w:t xml:space="preserve"> notice.</w:t>
      </w:r>
    </w:p>
    <w:p w14:paraId="49B4B266" w14:textId="342CBE82" w:rsidR="00403EBF" w:rsidRDefault="00403EBF" w:rsidP="00403EBF">
      <w:pPr>
        <w:pStyle w:val="Default"/>
        <w:rPr>
          <w:rFonts w:ascii="Calibri" w:hAnsi="Calibri" w:cs="Calibri"/>
          <w:color w:val="auto"/>
          <w:sz w:val="20"/>
          <w:szCs w:val="20"/>
        </w:rPr>
      </w:pPr>
    </w:p>
    <w:p w14:paraId="035212AC" w14:textId="2EBF8E8C" w:rsidR="00403EBF" w:rsidRDefault="00403EBF" w:rsidP="00403EBF">
      <w:pPr>
        <w:pStyle w:val="Default"/>
        <w:rPr>
          <w:rFonts w:ascii="Calibri" w:hAnsi="Calibri" w:cs="Calibri"/>
          <w:b/>
          <w:bCs/>
          <w:color w:val="auto"/>
          <w:sz w:val="20"/>
          <w:szCs w:val="20"/>
        </w:rPr>
      </w:pPr>
      <w:r>
        <w:rPr>
          <w:rFonts w:ascii="Calibri" w:hAnsi="Calibri" w:cs="Calibri"/>
          <w:b/>
          <w:bCs/>
          <w:color w:val="auto"/>
          <w:sz w:val="20"/>
          <w:szCs w:val="20"/>
        </w:rPr>
        <w:t>3.4   PERFORMANCE SCHEDULE</w:t>
      </w:r>
    </w:p>
    <w:p w14:paraId="7EA2FD23" w14:textId="1DB2A11C" w:rsidR="00403EBF" w:rsidRDefault="00403EBF" w:rsidP="00403EBF">
      <w:pPr>
        <w:pStyle w:val="Default"/>
        <w:ind w:left="720" w:hanging="360"/>
        <w:rPr>
          <w:rFonts w:ascii="Calibri" w:hAnsi="Calibri" w:cs="Calibri"/>
          <w:color w:val="auto"/>
          <w:sz w:val="20"/>
          <w:szCs w:val="20"/>
        </w:rPr>
      </w:pPr>
      <w:r>
        <w:rPr>
          <w:rFonts w:ascii="Calibri" w:hAnsi="Calibri" w:cs="Calibri"/>
          <w:color w:val="auto"/>
          <w:sz w:val="20"/>
          <w:szCs w:val="20"/>
        </w:rPr>
        <w:t xml:space="preserve">A. </w:t>
      </w:r>
      <w:r>
        <w:rPr>
          <w:rFonts w:ascii="Calibri" w:hAnsi="Calibri" w:cs="Calibri"/>
          <w:b/>
          <w:bCs/>
          <w:color w:val="auto"/>
          <w:sz w:val="20"/>
          <w:szCs w:val="20"/>
        </w:rPr>
        <w:t xml:space="preserve"> </w:t>
      </w:r>
      <w:r>
        <w:rPr>
          <w:rFonts w:ascii="Calibri" w:hAnsi="Calibri" w:cs="Calibri"/>
          <w:color w:val="auto"/>
          <w:sz w:val="20"/>
          <w:szCs w:val="20"/>
        </w:rPr>
        <w:t>Equipment</w:t>
      </w:r>
    </w:p>
    <w:p w14:paraId="743CB3D9" w14:textId="77FFDDDC" w:rsidR="00403EBF" w:rsidRDefault="00403EBF" w:rsidP="0008735F">
      <w:pPr>
        <w:pStyle w:val="Default"/>
        <w:numPr>
          <w:ilvl w:val="0"/>
          <w:numId w:val="43"/>
        </w:numPr>
        <w:ind w:left="1080"/>
        <w:rPr>
          <w:rFonts w:ascii="Calibri" w:hAnsi="Calibri" w:cs="Calibri"/>
          <w:color w:val="auto"/>
          <w:sz w:val="20"/>
          <w:szCs w:val="20"/>
        </w:rPr>
      </w:pPr>
      <w:r w:rsidRPr="00403EBF">
        <w:rPr>
          <w:rFonts w:ascii="Calibri" w:hAnsi="Calibri" w:cs="Calibri"/>
          <w:color w:val="auto"/>
          <w:sz w:val="20"/>
          <w:szCs w:val="20"/>
        </w:rPr>
        <w:t>Provide gas</w:t>
      </w:r>
      <w:r w:rsidR="000B6D2E">
        <w:rPr>
          <w:rFonts w:ascii="Calibri" w:hAnsi="Calibri" w:cs="Calibri"/>
          <w:color w:val="auto"/>
          <w:sz w:val="20"/>
          <w:szCs w:val="20"/>
        </w:rPr>
        <w:t>-</w:t>
      </w:r>
      <w:r w:rsidRPr="00403EBF">
        <w:rPr>
          <w:rFonts w:ascii="Calibri" w:hAnsi="Calibri" w:cs="Calibri"/>
          <w:color w:val="auto"/>
          <w:sz w:val="20"/>
          <w:szCs w:val="20"/>
        </w:rPr>
        <w:t>fired infrared radiant heaters to deliver the following performance capacities</w:t>
      </w:r>
      <w:r>
        <w:rPr>
          <w:rFonts w:ascii="Calibri" w:hAnsi="Calibri" w:cs="Calibri"/>
          <w:color w:val="auto"/>
          <w:sz w:val="20"/>
          <w:szCs w:val="20"/>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625"/>
        <w:gridCol w:w="1980"/>
        <w:gridCol w:w="3356"/>
      </w:tblGrid>
      <w:tr w:rsidR="00403EBF" w14:paraId="6F6783CF" w14:textId="3E0C46C4" w:rsidTr="003E3A53">
        <w:tc>
          <w:tcPr>
            <w:tcW w:w="1885" w:type="dxa"/>
          </w:tcPr>
          <w:p w14:paraId="57CC879D" w14:textId="51CF3C28" w:rsidR="00403EBF" w:rsidRPr="00FB0750" w:rsidRDefault="00403EBF" w:rsidP="00403EBF">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Manufacturer</w:t>
            </w:r>
          </w:p>
        </w:tc>
        <w:tc>
          <w:tcPr>
            <w:tcW w:w="1625" w:type="dxa"/>
          </w:tcPr>
          <w:p w14:paraId="5C7B6E92" w14:textId="63D4DADE" w:rsidR="00403EBF" w:rsidRPr="00FB0750" w:rsidRDefault="00403EBF" w:rsidP="00403EBF">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Model</w:t>
            </w:r>
          </w:p>
        </w:tc>
        <w:tc>
          <w:tcPr>
            <w:tcW w:w="1980" w:type="dxa"/>
          </w:tcPr>
          <w:p w14:paraId="064DBD65" w14:textId="47E68C99" w:rsidR="00403EBF" w:rsidRPr="00FB0750" w:rsidRDefault="00403EBF" w:rsidP="00403EBF">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Input (Btu/h)</w:t>
            </w:r>
          </w:p>
        </w:tc>
        <w:tc>
          <w:tcPr>
            <w:tcW w:w="3356" w:type="dxa"/>
          </w:tcPr>
          <w:p w14:paraId="78039308" w14:textId="1A98BB69" w:rsidR="00403EBF" w:rsidRPr="00FB0750" w:rsidRDefault="00403EBF" w:rsidP="00403EBF">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Overall</w:t>
            </w:r>
            <w:r w:rsidR="003E3A53">
              <w:rPr>
                <w:rFonts w:asciiTheme="minorHAnsi" w:hAnsiTheme="minorHAnsi" w:cstheme="minorHAnsi"/>
                <w:b/>
                <w:bCs/>
                <w:color w:val="auto"/>
                <w:sz w:val="20"/>
                <w:szCs w:val="20"/>
              </w:rPr>
              <w:t xml:space="preserve"> Tube</w:t>
            </w:r>
            <w:r>
              <w:rPr>
                <w:rFonts w:asciiTheme="minorHAnsi" w:hAnsiTheme="minorHAnsi" w:cstheme="minorHAnsi"/>
                <w:b/>
                <w:bCs/>
                <w:color w:val="auto"/>
                <w:sz w:val="20"/>
                <w:szCs w:val="20"/>
              </w:rPr>
              <w:t xml:space="preserve"> Length Minimum</w:t>
            </w:r>
            <w:r w:rsidR="002865F8">
              <w:rPr>
                <w:rFonts w:asciiTheme="minorHAnsi" w:hAnsiTheme="minorHAnsi" w:cstheme="minorHAnsi"/>
                <w:b/>
                <w:bCs/>
                <w:color w:val="auto"/>
                <w:sz w:val="20"/>
                <w:szCs w:val="20"/>
              </w:rPr>
              <w:t xml:space="preserve"> (ft</w:t>
            </w:r>
            <w:r w:rsidR="008745B4">
              <w:rPr>
                <w:rFonts w:asciiTheme="minorHAnsi" w:hAnsiTheme="minorHAnsi" w:cstheme="minorHAnsi"/>
                <w:b/>
                <w:bCs/>
                <w:color w:val="auto"/>
                <w:sz w:val="20"/>
                <w:szCs w:val="20"/>
              </w:rPr>
              <w:t>,</w:t>
            </w:r>
            <w:r w:rsidR="00F828AA">
              <w:rPr>
                <w:rFonts w:asciiTheme="minorHAnsi" w:hAnsiTheme="minorHAnsi" w:cstheme="minorHAnsi"/>
                <w:b/>
                <w:bCs/>
                <w:color w:val="auto"/>
                <w:sz w:val="20"/>
                <w:szCs w:val="20"/>
              </w:rPr>
              <w:t xml:space="preserve"> </w:t>
            </w:r>
            <w:r w:rsidR="002865F8">
              <w:rPr>
                <w:rFonts w:asciiTheme="minorHAnsi" w:hAnsiTheme="minorHAnsi" w:cstheme="minorHAnsi"/>
                <w:b/>
                <w:bCs/>
                <w:color w:val="auto"/>
                <w:sz w:val="20"/>
                <w:szCs w:val="20"/>
              </w:rPr>
              <w:t>in.)</w:t>
            </w:r>
          </w:p>
        </w:tc>
      </w:tr>
      <w:tr w:rsidR="00403EBF" w14:paraId="55D4768D" w14:textId="3C2CA533" w:rsidTr="003E3A53">
        <w:tc>
          <w:tcPr>
            <w:tcW w:w="1885" w:type="dxa"/>
          </w:tcPr>
          <w:p w14:paraId="71389E46" w14:textId="43A79D25" w:rsidR="00403EBF" w:rsidRPr="00403EBF" w:rsidRDefault="00403EBF" w:rsidP="00403EBF">
            <w:pPr>
              <w:pStyle w:val="Default"/>
              <w:jc w:val="center"/>
              <w:rPr>
                <w:rFonts w:asciiTheme="minorHAnsi" w:hAnsiTheme="minorHAnsi" w:cstheme="minorHAnsi"/>
                <w:color w:val="auto"/>
                <w:sz w:val="20"/>
                <w:szCs w:val="20"/>
              </w:rPr>
            </w:pPr>
            <w:r w:rsidRPr="00403EBF">
              <w:rPr>
                <w:rFonts w:asciiTheme="minorHAnsi" w:hAnsiTheme="minorHAnsi" w:cstheme="minorHAnsi"/>
                <w:color w:val="auto"/>
                <w:sz w:val="20"/>
                <w:szCs w:val="20"/>
              </w:rPr>
              <w:t>Big Ass Fans</w:t>
            </w:r>
          </w:p>
        </w:tc>
        <w:tc>
          <w:tcPr>
            <w:tcW w:w="1625" w:type="dxa"/>
          </w:tcPr>
          <w:p w14:paraId="241CC9DC" w14:textId="186EA132" w:rsidR="00403EBF" w:rsidRPr="00403EBF" w:rsidRDefault="00403EBF"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IRH 80</w:t>
            </w:r>
          </w:p>
        </w:tc>
        <w:tc>
          <w:tcPr>
            <w:tcW w:w="1980" w:type="dxa"/>
          </w:tcPr>
          <w:p w14:paraId="7F78BC15" w14:textId="7B845F0B" w:rsidR="00403EBF" w:rsidRPr="00403EBF" w:rsidRDefault="002865F8"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80,000</w:t>
            </w:r>
          </w:p>
        </w:tc>
        <w:tc>
          <w:tcPr>
            <w:tcW w:w="3356" w:type="dxa"/>
          </w:tcPr>
          <w:p w14:paraId="17CA62C8" w14:textId="774970C6" w:rsidR="00403EBF" w:rsidRPr="00403EBF" w:rsidRDefault="002865F8" w:rsidP="00403EBF">
            <w:pPr>
              <w:pStyle w:val="Default"/>
              <w:jc w:val="center"/>
              <w:rPr>
                <w:rFonts w:asciiTheme="minorHAnsi" w:hAnsiTheme="minorHAnsi" w:cstheme="minorHAnsi"/>
                <w:sz w:val="20"/>
                <w:szCs w:val="20"/>
              </w:rPr>
            </w:pPr>
            <w:r>
              <w:rPr>
                <w:rFonts w:asciiTheme="minorHAnsi" w:hAnsiTheme="minorHAnsi" w:cstheme="minorHAnsi"/>
                <w:sz w:val="20"/>
                <w:szCs w:val="20"/>
              </w:rPr>
              <w:t>20 ft</w:t>
            </w:r>
            <w:r w:rsidR="008745B4">
              <w:rPr>
                <w:rFonts w:asciiTheme="minorHAnsi" w:hAnsiTheme="minorHAnsi" w:cstheme="minorHAnsi"/>
                <w:sz w:val="20"/>
                <w:szCs w:val="20"/>
              </w:rPr>
              <w:t>,</w:t>
            </w:r>
            <w:r w:rsidR="00F828AA">
              <w:rPr>
                <w:rFonts w:asciiTheme="minorHAnsi" w:hAnsiTheme="minorHAnsi" w:cstheme="minorHAnsi"/>
                <w:sz w:val="20"/>
                <w:szCs w:val="20"/>
              </w:rPr>
              <w:t xml:space="preserve"> </w:t>
            </w:r>
            <w:r>
              <w:rPr>
                <w:rFonts w:asciiTheme="minorHAnsi" w:hAnsiTheme="minorHAnsi" w:cstheme="minorHAnsi"/>
                <w:sz w:val="20"/>
                <w:szCs w:val="20"/>
              </w:rPr>
              <w:t>11 in.</w:t>
            </w:r>
          </w:p>
        </w:tc>
      </w:tr>
      <w:tr w:rsidR="00403EBF" w14:paraId="71DF913E" w14:textId="4A3C508C" w:rsidTr="003E3A53">
        <w:tc>
          <w:tcPr>
            <w:tcW w:w="1885" w:type="dxa"/>
          </w:tcPr>
          <w:p w14:paraId="52D4E20D" w14:textId="131AD2AA" w:rsidR="00403EBF" w:rsidRPr="00403EBF" w:rsidRDefault="00403EBF" w:rsidP="00403EBF">
            <w:pPr>
              <w:pStyle w:val="Default"/>
              <w:jc w:val="center"/>
              <w:rPr>
                <w:rFonts w:asciiTheme="minorHAnsi" w:hAnsiTheme="minorHAnsi" w:cstheme="minorHAnsi"/>
                <w:color w:val="auto"/>
                <w:sz w:val="20"/>
                <w:szCs w:val="20"/>
              </w:rPr>
            </w:pPr>
            <w:r w:rsidRPr="00403EBF">
              <w:rPr>
                <w:rFonts w:asciiTheme="minorHAnsi" w:hAnsiTheme="minorHAnsi" w:cstheme="minorHAnsi"/>
                <w:color w:val="auto"/>
                <w:sz w:val="20"/>
                <w:szCs w:val="20"/>
              </w:rPr>
              <w:t>Big Ass Fans</w:t>
            </w:r>
          </w:p>
        </w:tc>
        <w:tc>
          <w:tcPr>
            <w:tcW w:w="1625" w:type="dxa"/>
          </w:tcPr>
          <w:p w14:paraId="4BF0FCF7" w14:textId="08C7DDFE" w:rsidR="00403EBF" w:rsidRPr="00403EBF" w:rsidRDefault="00403EBF"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IRH 125</w:t>
            </w:r>
          </w:p>
        </w:tc>
        <w:tc>
          <w:tcPr>
            <w:tcW w:w="1980" w:type="dxa"/>
          </w:tcPr>
          <w:p w14:paraId="77256D50" w14:textId="08CB259D" w:rsidR="00403EBF" w:rsidRPr="00403EBF" w:rsidRDefault="002865F8"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125,000</w:t>
            </w:r>
          </w:p>
        </w:tc>
        <w:tc>
          <w:tcPr>
            <w:tcW w:w="3356" w:type="dxa"/>
          </w:tcPr>
          <w:p w14:paraId="06EAE60D" w14:textId="57785457" w:rsidR="00403EBF" w:rsidRPr="00403EBF" w:rsidRDefault="002865F8" w:rsidP="00403EBF">
            <w:pPr>
              <w:pStyle w:val="Default"/>
              <w:jc w:val="center"/>
              <w:rPr>
                <w:rFonts w:asciiTheme="minorHAnsi" w:hAnsiTheme="minorHAnsi" w:cstheme="minorHAnsi"/>
                <w:sz w:val="20"/>
                <w:szCs w:val="20"/>
              </w:rPr>
            </w:pPr>
            <w:r>
              <w:rPr>
                <w:rFonts w:asciiTheme="minorHAnsi" w:hAnsiTheme="minorHAnsi" w:cstheme="minorHAnsi"/>
                <w:sz w:val="20"/>
                <w:szCs w:val="20"/>
              </w:rPr>
              <w:t>30 ft</w:t>
            </w:r>
            <w:r w:rsidR="008745B4">
              <w:rPr>
                <w:rFonts w:asciiTheme="minorHAnsi" w:hAnsiTheme="minorHAnsi" w:cstheme="minorHAnsi"/>
                <w:sz w:val="20"/>
                <w:szCs w:val="20"/>
              </w:rPr>
              <w:t>,</w:t>
            </w:r>
            <w:r w:rsidR="00F828AA">
              <w:rPr>
                <w:rFonts w:asciiTheme="minorHAnsi" w:hAnsiTheme="minorHAnsi" w:cstheme="minorHAnsi"/>
                <w:sz w:val="20"/>
                <w:szCs w:val="20"/>
              </w:rPr>
              <w:t xml:space="preserve"> </w:t>
            </w:r>
            <w:r>
              <w:rPr>
                <w:rFonts w:asciiTheme="minorHAnsi" w:hAnsiTheme="minorHAnsi" w:cstheme="minorHAnsi"/>
                <w:sz w:val="20"/>
                <w:szCs w:val="20"/>
              </w:rPr>
              <w:t>11 in.</w:t>
            </w:r>
          </w:p>
        </w:tc>
      </w:tr>
      <w:tr w:rsidR="00403EBF" w14:paraId="0A016463" w14:textId="7C88365E" w:rsidTr="003E3A53">
        <w:tc>
          <w:tcPr>
            <w:tcW w:w="1885" w:type="dxa"/>
          </w:tcPr>
          <w:p w14:paraId="28D3E90B" w14:textId="78CEC608" w:rsidR="00403EBF" w:rsidRPr="00403EBF" w:rsidRDefault="00403EBF" w:rsidP="00403EBF">
            <w:pPr>
              <w:pStyle w:val="Default"/>
              <w:jc w:val="center"/>
              <w:rPr>
                <w:rFonts w:asciiTheme="minorHAnsi" w:hAnsiTheme="minorHAnsi" w:cstheme="minorHAnsi"/>
                <w:color w:val="auto"/>
                <w:sz w:val="20"/>
                <w:szCs w:val="20"/>
              </w:rPr>
            </w:pPr>
            <w:r w:rsidRPr="00403EBF">
              <w:rPr>
                <w:rFonts w:asciiTheme="minorHAnsi" w:hAnsiTheme="minorHAnsi" w:cstheme="minorHAnsi"/>
                <w:color w:val="auto"/>
                <w:sz w:val="20"/>
                <w:szCs w:val="20"/>
              </w:rPr>
              <w:t>Big Ass Fans</w:t>
            </w:r>
          </w:p>
        </w:tc>
        <w:tc>
          <w:tcPr>
            <w:tcW w:w="1625" w:type="dxa"/>
          </w:tcPr>
          <w:p w14:paraId="64A005AA" w14:textId="0663FFE3" w:rsidR="00403EBF" w:rsidRPr="00403EBF" w:rsidRDefault="00403EBF"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IRH 150</w:t>
            </w:r>
          </w:p>
        </w:tc>
        <w:tc>
          <w:tcPr>
            <w:tcW w:w="1980" w:type="dxa"/>
          </w:tcPr>
          <w:p w14:paraId="6A062D36" w14:textId="3AC4D601" w:rsidR="00403EBF" w:rsidRPr="00403EBF" w:rsidRDefault="002865F8"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150,000</w:t>
            </w:r>
          </w:p>
        </w:tc>
        <w:tc>
          <w:tcPr>
            <w:tcW w:w="3356" w:type="dxa"/>
          </w:tcPr>
          <w:p w14:paraId="109AB674" w14:textId="3E48638C" w:rsidR="00403EBF" w:rsidRPr="00403EBF" w:rsidRDefault="002865F8" w:rsidP="00403EBF">
            <w:pPr>
              <w:pStyle w:val="Default"/>
              <w:jc w:val="center"/>
              <w:rPr>
                <w:rFonts w:asciiTheme="minorHAnsi" w:hAnsiTheme="minorHAnsi" w:cstheme="minorHAnsi"/>
                <w:sz w:val="20"/>
                <w:szCs w:val="20"/>
              </w:rPr>
            </w:pPr>
            <w:r>
              <w:rPr>
                <w:rFonts w:asciiTheme="minorHAnsi" w:hAnsiTheme="minorHAnsi" w:cstheme="minorHAnsi"/>
                <w:sz w:val="20"/>
                <w:szCs w:val="20"/>
              </w:rPr>
              <w:t>40 ft</w:t>
            </w:r>
            <w:r w:rsidR="008745B4">
              <w:rPr>
                <w:rFonts w:asciiTheme="minorHAnsi" w:hAnsiTheme="minorHAnsi" w:cstheme="minorHAnsi"/>
                <w:sz w:val="20"/>
                <w:szCs w:val="20"/>
              </w:rPr>
              <w:t>,</w:t>
            </w:r>
            <w:r w:rsidR="00F828AA">
              <w:rPr>
                <w:rFonts w:asciiTheme="minorHAnsi" w:hAnsiTheme="minorHAnsi" w:cstheme="minorHAnsi"/>
                <w:sz w:val="20"/>
                <w:szCs w:val="20"/>
              </w:rPr>
              <w:t xml:space="preserve"> </w:t>
            </w:r>
            <w:r>
              <w:rPr>
                <w:rFonts w:asciiTheme="minorHAnsi" w:hAnsiTheme="minorHAnsi" w:cstheme="minorHAnsi"/>
                <w:sz w:val="20"/>
                <w:szCs w:val="20"/>
              </w:rPr>
              <w:t>11 in.</w:t>
            </w:r>
          </w:p>
        </w:tc>
      </w:tr>
      <w:tr w:rsidR="00403EBF" w14:paraId="46DD20C3" w14:textId="1A562ED3" w:rsidTr="003E3A53">
        <w:tc>
          <w:tcPr>
            <w:tcW w:w="1885" w:type="dxa"/>
          </w:tcPr>
          <w:p w14:paraId="7274CF6D" w14:textId="0DFC6BE8" w:rsidR="00403EBF" w:rsidRPr="00403EBF" w:rsidRDefault="00403EBF" w:rsidP="00403EBF">
            <w:pPr>
              <w:pStyle w:val="Default"/>
              <w:jc w:val="center"/>
              <w:rPr>
                <w:rFonts w:asciiTheme="minorHAnsi" w:hAnsiTheme="minorHAnsi" w:cstheme="minorHAnsi"/>
                <w:color w:val="auto"/>
                <w:sz w:val="20"/>
                <w:szCs w:val="20"/>
              </w:rPr>
            </w:pPr>
            <w:r w:rsidRPr="00403EBF">
              <w:rPr>
                <w:rFonts w:asciiTheme="minorHAnsi" w:hAnsiTheme="minorHAnsi" w:cstheme="minorHAnsi"/>
                <w:color w:val="auto"/>
                <w:sz w:val="20"/>
                <w:szCs w:val="20"/>
              </w:rPr>
              <w:t>Big Ass Fans</w:t>
            </w:r>
          </w:p>
        </w:tc>
        <w:tc>
          <w:tcPr>
            <w:tcW w:w="1625" w:type="dxa"/>
          </w:tcPr>
          <w:p w14:paraId="064681E9" w14:textId="519A73F4" w:rsidR="00403EBF" w:rsidRPr="00403EBF" w:rsidRDefault="00403EBF"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IRH 200</w:t>
            </w:r>
          </w:p>
        </w:tc>
        <w:tc>
          <w:tcPr>
            <w:tcW w:w="1980" w:type="dxa"/>
          </w:tcPr>
          <w:p w14:paraId="59F27E1E" w14:textId="44EC0D09" w:rsidR="00403EBF" w:rsidRPr="00403EBF" w:rsidRDefault="002865F8" w:rsidP="00403EBF">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200,000</w:t>
            </w:r>
          </w:p>
        </w:tc>
        <w:tc>
          <w:tcPr>
            <w:tcW w:w="3356" w:type="dxa"/>
          </w:tcPr>
          <w:p w14:paraId="774F0E58" w14:textId="7A1FD8CF" w:rsidR="00403EBF" w:rsidRPr="00403EBF" w:rsidRDefault="002865F8" w:rsidP="00403EBF">
            <w:pPr>
              <w:pStyle w:val="Default"/>
              <w:jc w:val="center"/>
              <w:rPr>
                <w:rFonts w:asciiTheme="minorHAnsi" w:hAnsiTheme="minorHAnsi" w:cstheme="minorHAnsi"/>
                <w:sz w:val="20"/>
                <w:szCs w:val="20"/>
              </w:rPr>
            </w:pPr>
            <w:r>
              <w:rPr>
                <w:rFonts w:asciiTheme="minorHAnsi" w:hAnsiTheme="minorHAnsi" w:cstheme="minorHAnsi"/>
                <w:sz w:val="20"/>
                <w:szCs w:val="20"/>
              </w:rPr>
              <w:t>50 ft</w:t>
            </w:r>
            <w:r w:rsidR="008745B4">
              <w:rPr>
                <w:rFonts w:asciiTheme="minorHAnsi" w:hAnsiTheme="minorHAnsi" w:cstheme="minorHAnsi"/>
                <w:sz w:val="20"/>
                <w:szCs w:val="20"/>
              </w:rPr>
              <w:t>,</w:t>
            </w:r>
            <w:r w:rsidR="00F828AA">
              <w:rPr>
                <w:rFonts w:asciiTheme="minorHAnsi" w:hAnsiTheme="minorHAnsi" w:cstheme="minorHAnsi"/>
                <w:sz w:val="20"/>
                <w:szCs w:val="20"/>
              </w:rPr>
              <w:t xml:space="preserve"> </w:t>
            </w:r>
            <w:r>
              <w:rPr>
                <w:rFonts w:asciiTheme="minorHAnsi" w:hAnsiTheme="minorHAnsi" w:cstheme="minorHAnsi"/>
                <w:sz w:val="20"/>
                <w:szCs w:val="20"/>
              </w:rPr>
              <w:t>11 in.</w:t>
            </w:r>
          </w:p>
        </w:tc>
      </w:tr>
    </w:tbl>
    <w:p w14:paraId="339557B2" w14:textId="77777777" w:rsidR="00403EBF" w:rsidRPr="00403EBF" w:rsidRDefault="00403EBF" w:rsidP="00403EBF">
      <w:pPr>
        <w:pStyle w:val="Default"/>
        <w:rPr>
          <w:rFonts w:ascii="Calibri" w:hAnsi="Calibri" w:cs="Calibri"/>
          <w:color w:val="auto"/>
          <w:sz w:val="20"/>
          <w:szCs w:val="20"/>
        </w:rPr>
      </w:pPr>
    </w:p>
    <w:p w14:paraId="7C0B137B" w14:textId="77777777" w:rsidR="00FB0750" w:rsidRDefault="00FB0750"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7C33" w14:textId="77777777" w:rsidR="00100B0F" w:rsidRDefault="00100B0F">
      <w:r>
        <w:separator/>
      </w:r>
    </w:p>
  </w:endnote>
  <w:endnote w:type="continuationSeparator" w:id="0">
    <w:p w14:paraId="516E161F" w14:textId="77777777" w:rsidR="00100B0F" w:rsidRDefault="0010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44B7" w14:textId="77777777" w:rsidR="002865F8" w:rsidRDefault="002865F8" w:rsidP="002865F8">
    <w:pPr>
      <w:pStyle w:val="Footer"/>
      <w:jc w:val="center"/>
      <w:rPr>
        <w:rFonts w:asciiTheme="minorHAnsi" w:hAnsiTheme="minorHAnsi" w:cstheme="minorHAnsi"/>
        <w:i/>
        <w:iCs/>
        <w:sz w:val="16"/>
        <w:szCs w:val="16"/>
      </w:rPr>
    </w:pPr>
  </w:p>
  <w:p w14:paraId="6CB97753" w14:textId="409E4FB2" w:rsidR="002865F8" w:rsidRPr="002865F8" w:rsidRDefault="002865F8" w:rsidP="00F828AA">
    <w:pPr>
      <w:pStyle w:val="Footer"/>
      <w:rPr>
        <w:rFonts w:asciiTheme="minorHAnsi" w:hAnsiTheme="minorHAnsi" w:cstheme="minorHAnsi"/>
        <w:i/>
        <w:iCs/>
        <w:sz w:val="16"/>
        <w:szCs w:val="16"/>
      </w:rPr>
    </w:pPr>
    <w:r w:rsidRPr="002865F8">
      <w:rPr>
        <w:rFonts w:asciiTheme="minorHAnsi" w:hAnsiTheme="minorHAnsi" w:cstheme="minorHAnsi"/>
        <w:i/>
        <w:iCs/>
        <w:sz w:val="16"/>
        <w:szCs w:val="16"/>
      </w:rPr>
      <w:t>This sheet is for general information purposes only. Information can change without notice and should therefore not be used for construction or installation. All products must be set up, assembled, installed, and used in accordance with all applicable instructions</w:t>
    </w:r>
    <w:r w:rsidR="000B6D2E">
      <w:rPr>
        <w:rFonts w:asciiTheme="minorHAnsi" w:hAnsiTheme="minorHAnsi" w:cstheme="minorHAnsi"/>
        <w:i/>
        <w:iCs/>
        <w:sz w:val="16"/>
        <w:szCs w:val="16"/>
      </w:rPr>
      <w:t xml:space="preserve"> and</w:t>
    </w:r>
    <w:r w:rsidRPr="002865F8">
      <w:rPr>
        <w:rFonts w:asciiTheme="minorHAnsi" w:hAnsiTheme="minorHAnsi" w:cstheme="minorHAnsi"/>
        <w:i/>
        <w:iCs/>
        <w:sz w:val="16"/>
        <w:szCs w:val="16"/>
      </w:rPr>
      <w:t xml:space="preserve"> </w:t>
    </w:r>
    <w:r w:rsidR="000B6D2E">
      <w:rPr>
        <w:rFonts w:asciiTheme="minorHAnsi" w:hAnsiTheme="minorHAnsi" w:cstheme="minorHAnsi"/>
        <w:i/>
        <w:iCs/>
        <w:sz w:val="16"/>
        <w:szCs w:val="16"/>
      </w:rPr>
      <w:t xml:space="preserve">with </w:t>
    </w:r>
    <w:r w:rsidRPr="002865F8">
      <w:rPr>
        <w:rFonts w:asciiTheme="minorHAnsi" w:hAnsiTheme="minorHAnsi" w:cstheme="minorHAnsi"/>
        <w:i/>
        <w:iCs/>
        <w:sz w:val="16"/>
        <w:szCs w:val="16"/>
      </w:rPr>
      <w:t>the provided instruction manual, as well as</w:t>
    </w:r>
    <w:r w:rsidR="000B6D2E">
      <w:rPr>
        <w:rFonts w:asciiTheme="minorHAnsi" w:hAnsiTheme="minorHAnsi" w:cstheme="minorHAnsi"/>
        <w:i/>
        <w:iCs/>
        <w:sz w:val="16"/>
        <w:szCs w:val="16"/>
      </w:rPr>
      <w:t xml:space="preserve"> with</w:t>
    </w:r>
    <w:r w:rsidRPr="002865F8">
      <w:rPr>
        <w:rFonts w:asciiTheme="minorHAnsi" w:hAnsiTheme="minorHAnsi" w:cstheme="minorHAnsi"/>
        <w:i/>
        <w:iCs/>
        <w:sz w:val="16"/>
        <w:szCs w:val="16"/>
      </w:rPr>
      <w:t xml:space="preserve"> </w:t>
    </w:r>
    <w:r w:rsidR="000B6D2E">
      <w:rPr>
        <w:rFonts w:asciiTheme="minorHAnsi" w:hAnsiTheme="minorHAnsi" w:cstheme="minorHAnsi"/>
        <w:i/>
        <w:iCs/>
        <w:sz w:val="16"/>
        <w:szCs w:val="16"/>
      </w:rPr>
      <w:t xml:space="preserve">the </w:t>
    </w:r>
    <w:r w:rsidRPr="002865F8">
      <w:rPr>
        <w:rFonts w:asciiTheme="minorHAnsi" w:hAnsiTheme="minorHAnsi" w:cstheme="minorHAnsi"/>
        <w:i/>
        <w:iCs/>
        <w:sz w:val="16"/>
        <w:szCs w:val="16"/>
      </w:rPr>
      <w:t>requirements of governmental authorities. The information on this sheet is proprietary and is the property of Big Ass Fans.</w:t>
    </w:r>
  </w:p>
  <w:p w14:paraId="31883110" w14:textId="137438F3" w:rsidR="0033480C" w:rsidRDefault="0033480C" w:rsidP="002865F8">
    <w:pPr>
      <w:pStyle w:val="Footer"/>
      <w:jc w:val="center"/>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61FCC8C" w:rsidR="0033480C" w:rsidRPr="00555AE1" w:rsidRDefault="0015165A" w:rsidP="00555AE1">
                          <w:pPr>
                            <w:pStyle w:val="Footer"/>
                            <w:rPr>
                              <w:noProof/>
                              <w:sz w:val="16"/>
                              <w:szCs w:val="16"/>
                            </w:rPr>
                          </w:pPr>
                          <w:r>
                            <w:rPr>
                              <w:sz w:val="12"/>
                              <w:szCs w:val="12"/>
                            </w:rPr>
                            <w:t>Radiant Heating Units</w:t>
                          </w:r>
                          <w:r w:rsidR="0033480C" w:rsidRPr="00555AE1">
                            <w:rPr>
                              <w:sz w:val="12"/>
                              <w:szCs w:val="12"/>
                            </w:rPr>
                            <w:br/>
                            <w:t xml:space="preserve">Section 23 </w:t>
                          </w:r>
                          <w:r w:rsidR="00105728">
                            <w:rPr>
                              <w:sz w:val="12"/>
                              <w:szCs w:val="12"/>
                            </w:rPr>
                            <w:t>8</w:t>
                          </w:r>
                          <w:r>
                            <w:rPr>
                              <w:sz w:val="12"/>
                              <w:szCs w:val="12"/>
                            </w:rPr>
                            <w:t>3</w:t>
                          </w:r>
                          <w:r w:rsidR="0033480C" w:rsidRPr="00555AE1">
                            <w:rPr>
                              <w:sz w:val="12"/>
                              <w:szCs w:val="12"/>
                            </w:rPr>
                            <w:t xml:space="preserve"> </w:t>
                          </w:r>
                          <w:proofErr w:type="gramStart"/>
                          <w:r w:rsidR="0033480C" w:rsidRPr="00555AE1">
                            <w:rPr>
                              <w:sz w:val="12"/>
                              <w:szCs w:val="12"/>
                            </w:rPr>
                            <w:t>00</w:t>
                          </w:r>
                          <w:r w:rsidR="0033480C">
                            <w:rPr>
                              <w:sz w:val="12"/>
                              <w:szCs w:val="12"/>
                            </w:rPr>
                            <w:t xml:space="preserve">  </w:t>
                          </w:r>
                          <w:r w:rsidR="0033480C">
                            <w:rPr>
                              <w:rFonts w:cstheme="minorHAnsi"/>
                              <w:sz w:val="12"/>
                              <w:szCs w:val="12"/>
                            </w:rPr>
                            <w:t>—</w:t>
                          </w:r>
                          <w:proofErr w:type="gramEnd"/>
                          <w:r w:rsidR="0033480C">
                            <w:rPr>
                              <w:sz w:val="12"/>
                              <w:szCs w:val="12"/>
                            </w:rPr>
                            <w:t xml:space="preserve">  </w:t>
                          </w:r>
                          <w:r w:rsidR="0033480C" w:rsidRPr="00D47477">
                            <w:rPr>
                              <w:sz w:val="16"/>
                              <w:szCs w:val="16"/>
                            </w:rPr>
                            <w:fldChar w:fldCharType="begin"/>
                          </w:r>
                          <w:r w:rsidR="0033480C" w:rsidRPr="00D47477">
                            <w:rPr>
                              <w:sz w:val="16"/>
                              <w:szCs w:val="16"/>
                            </w:rPr>
                            <w:instrText xml:space="preserve"> PAGE   \* MERGEFORMAT </w:instrText>
                          </w:r>
                          <w:r w:rsidR="0033480C" w:rsidRPr="00D47477">
                            <w:rPr>
                              <w:sz w:val="16"/>
                              <w:szCs w:val="16"/>
                            </w:rPr>
                            <w:fldChar w:fldCharType="separate"/>
                          </w:r>
                          <w:r w:rsidR="00257CC1">
                            <w:rPr>
                              <w:noProof/>
                              <w:sz w:val="16"/>
                              <w:szCs w:val="16"/>
                            </w:rPr>
                            <w:t>6</w:t>
                          </w:r>
                          <w:r w:rsidR="0033480C"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3906A113" w14:textId="761FCC8C" w:rsidR="0033480C" w:rsidRPr="00555AE1" w:rsidRDefault="0015165A" w:rsidP="00555AE1">
                    <w:pPr>
                      <w:pStyle w:val="Footer"/>
                      <w:rPr>
                        <w:noProof/>
                        <w:sz w:val="16"/>
                        <w:szCs w:val="16"/>
                      </w:rPr>
                    </w:pPr>
                    <w:r>
                      <w:rPr>
                        <w:sz w:val="12"/>
                        <w:szCs w:val="12"/>
                      </w:rPr>
                      <w:t>Radiant Heating Units</w:t>
                    </w:r>
                    <w:r w:rsidR="0033480C" w:rsidRPr="00555AE1">
                      <w:rPr>
                        <w:sz w:val="12"/>
                        <w:szCs w:val="12"/>
                      </w:rPr>
                      <w:br/>
                      <w:t xml:space="preserve">Section 23 </w:t>
                    </w:r>
                    <w:r w:rsidR="00105728">
                      <w:rPr>
                        <w:sz w:val="12"/>
                        <w:szCs w:val="12"/>
                      </w:rPr>
                      <w:t>8</w:t>
                    </w:r>
                    <w:r>
                      <w:rPr>
                        <w:sz w:val="12"/>
                        <w:szCs w:val="12"/>
                      </w:rPr>
                      <w:t>3</w:t>
                    </w:r>
                    <w:r w:rsidR="0033480C" w:rsidRPr="00555AE1">
                      <w:rPr>
                        <w:sz w:val="12"/>
                        <w:szCs w:val="12"/>
                      </w:rPr>
                      <w:t xml:space="preserve"> </w:t>
                    </w:r>
                    <w:proofErr w:type="gramStart"/>
                    <w:r w:rsidR="0033480C" w:rsidRPr="00555AE1">
                      <w:rPr>
                        <w:sz w:val="12"/>
                        <w:szCs w:val="12"/>
                      </w:rPr>
                      <w:t>00</w:t>
                    </w:r>
                    <w:r w:rsidR="0033480C">
                      <w:rPr>
                        <w:sz w:val="12"/>
                        <w:szCs w:val="12"/>
                      </w:rPr>
                      <w:t xml:space="preserve">  </w:t>
                    </w:r>
                    <w:r w:rsidR="0033480C">
                      <w:rPr>
                        <w:rFonts w:cstheme="minorHAnsi"/>
                        <w:sz w:val="12"/>
                        <w:szCs w:val="12"/>
                      </w:rPr>
                      <w:t>—</w:t>
                    </w:r>
                    <w:proofErr w:type="gramEnd"/>
                    <w:r w:rsidR="0033480C">
                      <w:rPr>
                        <w:sz w:val="12"/>
                        <w:szCs w:val="12"/>
                      </w:rPr>
                      <w:t xml:space="preserve">  </w:t>
                    </w:r>
                    <w:r w:rsidR="0033480C" w:rsidRPr="00D47477">
                      <w:rPr>
                        <w:sz w:val="16"/>
                        <w:szCs w:val="16"/>
                      </w:rPr>
                      <w:fldChar w:fldCharType="begin"/>
                    </w:r>
                    <w:r w:rsidR="0033480C" w:rsidRPr="00D47477">
                      <w:rPr>
                        <w:sz w:val="16"/>
                        <w:szCs w:val="16"/>
                      </w:rPr>
                      <w:instrText xml:space="preserve"> PAGE   \* MERGEFORMAT </w:instrText>
                    </w:r>
                    <w:r w:rsidR="0033480C" w:rsidRPr="00D47477">
                      <w:rPr>
                        <w:sz w:val="16"/>
                        <w:szCs w:val="16"/>
                      </w:rPr>
                      <w:fldChar w:fldCharType="separate"/>
                    </w:r>
                    <w:r w:rsidR="00257CC1">
                      <w:rPr>
                        <w:noProof/>
                        <w:sz w:val="16"/>
                        <w:szCs w:val="16"/>
                      </w:rPr>
                      <w:t>6</w:t>
                    </w:r>
                    <w:r w:rsidR="0033480C"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5A789DC2" w:rsidR="0033480C" w:rsidRDefault="00105728" w:rsidP="00555AE1">
        <w:pPr>
          <w:pStyle w:val="Footer"/>
        </w:pPr>
        <w:r>
          <w:rPr>
            <w:bCs/>
            <w:noProof/>
            <w:sz w:val="12"/>
            <w:szCs w:val="12"/>
          </w:rPr>
          <w:t>IRH</w:t>
        </w:r>
        <w:r w:rsidR="00BC710B">
          <w:rPr>
            <w:bCs/>
            <w:noProof/>
            <w:sz w:val="12"/>
            <w:szCs w:val="12"/>
          </w:rPr>
          <w:t xml:space="preserve"> Specification</w:t>
        </w:r>
        <w:r w:rsidR="0033480C">
          <w:rPr>
            <w:bCs/>
            <w:noProof/>
            <w:sz w:val="12"/>
            <w:szCs w:val="12"/>
          </w:rPr>
          <w:tab/>
        </w:r>
        <w:r w:rsidR="0033480C">
          <w:rPr>
            <w:bCs/>
            <w:noProof/>
            <w:sz w:val="12"/>
            <w:szCs w:val="12"/>
          </w:rPr>
          <w:tab/>
        </w:r>
      </w:p>
      <w:p w14:paraId="722761C9" w14:textId="77777777" w:rsidR="0033480C" w:rsidRPr="00555AE1" w:rsidRDefault="00100B0F"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A32E" w14:textId="77777777" w:rsidR="00100B0F" w:rsidRDefault="00100B0F">
      <w:r>
        <w:separator/>
      </w:r>
    </w:p>
  </w:footnote>
  <w:footnote w:type="continuationSeparator" w:id="0">
    <w:p w14:paraId="4F25B4DC" w14:textId="77777777" w:rsidR="00100B0F" w:rsidRDefault="0010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76FB6B7A"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728">
      <w:rPr>
        <w:rFonts w:ascii="HelveticaNeueLT Std Lt" w:hAnsi="HelveticaNeueLT Std Lt"/>
        <w:noProof/>
        <w:spacing w:val="8"/>
      </w:rPr>
      <w:t>IRH</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AD549A"/>
    <w:multiLevelType w:val="hybridMultilevel"/>
    <w:tmpl w:val="477484DE"/>
    <w:lvl w:ilvl="0" w:tplc="EE280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C57262"/>
    <w:multiLevelType w:val="hybridMultilevel"/>
    <w:tmpl w:val="82C892A6"/>
    <w:lvl w:ilvl="0" w:tplc="194A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8"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4D1EF4"/>
    <w:multiLevelType w:val="hybridMultilevel"/>
    <w:tmpl w:val="0A72F10E"/>
    <w:lvl w:ilvl="0" w:tplc="D7A67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671244"/>
    <w:multiLevelType w:val="hybridMultilevel"/>
    <w:tmpl w:val="BFF0D128"/>
    <w:lvl w:ilvl="0" w:tplc="E3E2F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9963D58"/>
    <w:multiLevelType w:val="multilevel"/>
    <w:tmpl w:val="46A0D89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AB23DD"/>
    <w:multiLevelType w:val="hybridMultilevel"/>
    <w:tmpl w:val="9954B108"/>
    <w:lvl w:ilvl="0" w:tplc="91DC4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7D6BDB"/>
    <w:multiLevelType w:val="hybridMultilevel"/>
    <w:tmpl w:val="7086487E"/>
    <w:lvl w:ilvl="0" w:tplc="29144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29A218C"/>
    <w:multiLevelType w:val="hybridMultilevel"/>
    <w:tmpl w:val="60868D7C"/>
    <w:lvl w:ilvl="0" w:tplc="C9F40F84">
      <w:start w:val="1"/>
      <w:numFmt w:val="decimal"/>
      <w:lvlText w:val="%1."/>
      <w:lvlJc w:val="left"/>
      <w:pPr>
        <w:ind w:left="144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7" w15:restartNumberingAfterBreak="0">
    <w:nsid w:val="23A11226"/>
    <w:multiLevelType w:val="hybridMultilevel"/>
    <w:tmpl w:val="DEE0C3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346467"/>
    <w:multiLevelType w:val="hybridMultilevel"/>
    <w:tmpl w:val="973C7CC8"/>
    <w:lvl w:ilvl="0" w:tplc="2EB41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FB6993"/>
    <w:multiLevelType w:val="hybridMultilevel"/>
    <w:tmpl w:val="587020F8"/>
    <w:lvl w:ilvl="0" w:tplc="E294D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BFD3FCE"/>
    <w:multiLevelType w:val="hybridMultilevel"/>
    <w:tmpl w:val="35E87D34"/>
    <w:lvl w:ilvl="0" w:tplc="010EE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7B1CA1"/>
    <w:multiLevelType w:val="hybridMultilevel"/>
    <w:tmpl w:val="31666936"/>
    <w:lvl w:ilvl="0" w:tplc="9D02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D55363F"/>
    <w:multiLevelType w:val="hybridMultilevel"/>
    <w:tmpl w:val="D55263AC"/>
    <w:lvl w:ilvl="0" w:tplc="89F05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2D3569B"/>
    <w:multiLevelType w:val="hybridMultilevel"/>
    <w:tmpl w:val="A0B000E8"/>
    <w:lvl w:ilvl="0" w:tplc="E294D9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781DDE"/>
    <w:multiLevelType w:val="hybridMultilevel"/>
    <w:tmpl w:val="57E2081C"/>
    <w:lvl w:ilvl="0" w:tplc="F0B02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243D70"/>
    <w:multiLevelType w:val="hybridMultilevel"/>
    <w:tmpl w:val="ECA293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B67749"/>
    <w:multiLevelType w:val="hybridMultilevel"/>
    <w:tmpl w:val="CBE0CE52"/>
    <w:lvl w:ilvl="0" w:tplc="1A684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A669B6"/>
    <w:multiLevelType w:val="hybridMultilevel"/>
    <w:tmpl w:val="540A8E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CA3F44"/>
    <w:multiLevelType w:val="hybridMultilevel"/>
    <w:tmpl w:val="F5463814"/>
    <w:lvl w:ilvl="0" w:tplc="3D040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8C614E"/>
    <w:multiLevelType w:val="hybridMultilevel"/>
    <w:tmpl w:val="587020F8"/>
    <w:lvl w:ilvl="0" w:tplc="E294D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A3377A"/>
    <w:multiLevelType w:val="hybridMultilevel"/>
    <w:tmpl w:val="8CD66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B6043"/>
    <w:multiLevelType w:val="multilevel"/>
    <w:tmpl w:val="1BC0F85A"/>
    <w:styleLink w:val="CurrentList1"/>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5"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EE4AF5"/>
    <w:multiLevelType w:val="hybridMultilevel"/>
    <w:tmpl w:val="78A24E5C"/>
    <w:lvl w:ilvl="0" w:tplc="85CC6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9C5D10"/>
    <w:multiLevelType w:val="hybridMultilevel"/>
    <w:tmpl w:val="6D8CF580"/>
    <w:lvl w:ilvl="0" w:tplc="90A82A1A">
      <w:start w:val="1"/>
      <w:numFmt w:val="upperLetter"/>
      <w:lvlText w:val="%1."/>
      <w:lvlJc w:val="left"/>
      <w:pPr>
        <w:ind w:left="720" w:hanging="360"/>
      </w:pPr>
      <w:rPr>
        <w:rFonts w:hint="default"/>
        <w:sz w:val="20"/>
        <w:szCs w:val="20"/>
      </w:rPr>
    </w:lvl>
    <w:lvl w:ilvl="1" w:tplc="C9F40F84">
      <w:start w:val="1"/>
      <w:numFmt w:val="decimal"/>
      <w:lvlText w:val="%2."/>
      <w:lvlJc w:val="left"/>
      <w:pPr>
        <w:ind w:left="1440" w:hanging="360"/>
      </w:pPr>
      <w:rPr>
        <w:rFonts w:ascii="Calibri" w:eastAsiaTheme="minorHAns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5"/>
  </w:num>
  <w:num w:numId="3">
    <w:abstractNumId w:val="13"/>
  </w:num>
  <w:num w:numId="4">
    <w:abstractNumId w:val="38"/>
  </w:num>
  <w:num w:numId="5">
    <w:abstractNumId w:val="12"/>
  </w:num>
  <w:num w:numId="6">
    <w:abstractNumId w:val="21"/>
  </w:num>
  <w:num w:numId="7">
    <w:abstractNumId w:val="48"/>
  </w:num>
  <w:num w:numId="8">
    <w:abstractNumId w:val="32"/>
  </w:num>
  <w:num w:numId="9">
    <w:abstractNumId w:val="36"/>
  </w:num>
  <w:num w:numId="10">
    <w:abstractNumId w:val="15"/>
  </w:num>
  <w:num w:numId="11">
    <w:abstractNumId w:val="22"/>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0"/>
  </w:num>
  <w:num w:numId="25">
    <w:abstractNumId w:val="40"/>
  </w:num>
  <w:num w:numId="26">
    <w:abstractNumId w:val="44"/>
  </w:num>
  <w:num w:numId="27">
    <w:abstractNumId w:val="33"/>
  </w:num>
  <w:num w:numId="28">
    <w:abstractNumId w:val="23"/>
  </w:num>
  <w:num w:numId="29">
    <w:abstractNumId w:val="30"/>
  </w:num>
  <w:num w:numId="30">
    <w:abstractNumId w:val="47"/>
  </w:num>
  <w:num w:numId="31">
    <w:abstractNumId w:val="37"/>
  </w:num>
  <w:num w:numId="32">
    <w:abstractNumId w:val="41"/>
  </w:num>
  <w:num w:numId="33">
    <w:abstractNumId w:val="16"/>
  </w:num>
  <w:num w:numId="34">
    <w:abstractNumId w:val="28"/>
  </w:num>
  <w:num w:numId="35">
    <w:abstractNumId w:val="19"/>
  </w:num>
  <w:num w:numId="36">
    <w:abstractNumId w:val="43"/>
  </w:num>
  <w:num w:numId="37">
    <w:abstractNumId w:val="24"/>
  </w:num>
  <w:num w:numId="38">
    <w:abstractNumId w:val="31"/>
  </w:num>
  <w:num w:numId="39">
    <w:abstractNumId w:val="39"/>
  </w:num>
  <w:num w:numId="40">
    <w:abstractNumId w:val="14"/>
  </w:num>
  <w:num w:numId="41">
    <w:abstractNumId w:val="29"/>
  </w:num>
  <w:num w:numId="42">
    <w:abstractNumId w:val="42"/>
  </w:num>
  <w:num w:numId="43">
    <w:abstractNumId w:val="35"/>
  </w:num>
  <w:num w:numId="44">
    <w:abstractNumId w:val="27"/>
  </w:num>
  <w:num w:numId="45">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6E1D"/>
    <w:rsid w:val="00042400"/>
    <w:rsid w:val="00042C03"/>
    <w:rsid w:val="00047B78"/>
    <w:rsid w:val="00072DFC"/>
    <w:rsid w:val="0008553A"/>
    <w:rsid w:val="00085B0D"/>
    <w:rsid w:val="0008735F"/>
    <w:rsid w:val="00090BA6"/>
    <w:rsid w:val="00091A91"/>
    <w:rsid w:val="000A2BFB"/>
    <w:rsid w:val="000A2D5B"/>
    <w:rsid w:val="000B0A56"/>
    <w:rsid w:val="000B0BF9"/>
    <w:rsid w:val="000B0F19"/>
    <w:rsid w:val="000B6D2E"/>
    <w:rsid w:val="000C30EF"/>
    <w:rsid w:val="000E7FC6"/>
    <w:rsid w:val="000F2776"/>
    <w:rsid w:val="00100B0F"/>
    <w:rsid w:val="00105728"/>
    <w:rsid w:val="001059C6"/>
    <w:rsid w:val="00111C86"/>
    <w:rsid w:val="00130542"/>
    <w:rsid w:val="001376F4"/>
    <w:rsid w:val="00140C80"/>
    <w:rsid w:val="00147568"/>
    <w:rsid w:val="0015165A"/>
    <w:rsid w:val="00151C86"/>
    <w:rsid w:val="00161825"/>
    <w:rsid w:val="00161B21"/>
    <w:rsid w:val="00164D0B"/>
    <w:rsid w:val="0017098C"/>
    <w:rsid w:val="00176BB0"/>
    <w:rsid w:val="0018448F"/>
    <w:rsid w:val="001A1E44"/>
    <w:rsid w:val="001A4B1C"/>
    <w:rsid w:val="001A5889"/>
    <w:rsid w:val="001C5B8C"/>
    <w:rsid w:val="001D1D06"/>
    <w:rsid w:val="001F297D"/>
    <w:rsid w:val="001F78E0"/>
    <w:rsid w:val="002047FA"/>
    <w:rsid w:val="00205A73"/>
    <w:rsid w:val="00213F7E"/>
    <w:rsid w:val="00215453"/>
    <w:rsid w:val="00223A0D"/>
    <w:rsid w:val="00231DED"/>
    <w:rsid w:val="00242B11"/>
    <w:rsid w:val="00255A4D"/>
    <w:rsid w:val="00257CAB"/>
    <w:rsid w:val="00257CC1"/>
    <w:rsid w:val="0026126A"/>
    <w:rsid w:val="00271E46"/>
    <w:rsid w:val="002768E2"/>
    <w:rsid w:val="00283100"/>
    <w:rsid w:val="002865F8"/>
    <w:rsid w:val="00286F2A"/>
    <w:rsid w:val="00291E30"/>
    <w:rsid w:val="00296E7A"/>
    <w:rsid w:val="002B1F66"/>
    <w:rsid w:val="002B2F39"/>
    <w:rsid w:val="002C14A9"/>
    <w:rsid w:val="002C6647"/>
    <w:rsid w:val="002D03FA"/>
    <w:rsid w:val="002D226C"/>
    <w:rsid w:val="002E3445"/>
    <w:rsid w:val="002E672C"/>
    <w:rsid w:val="002E6D62"/>
    <w:rsid w:val="002F147E"/>
    <w:rsid w:val="00303545"/>
    <w:rsid w:val="00305B79"/>
    <w:rsid w:val="00310DB7"/>
    <w:rsid w:val="003179F5"/>
    <w:rsid w:val="00317F15"/>
    <w:rsid w:val="003200ED"/>
    <w:rsid w:val="00322229"/>
    <w:rsid w:val="00322FB1"/>
    <w:rsid w:val="003254A1"/>
    <w:rsid w:val="003306EA"/>
    <w:rsid w:val="00333F13"/>
    <w:rsid w:val="0033480C"/>
    <w:rsid w:val="00345DA1"/>
    <w:rsid w:val="00350DC8"/>
    <w:rsid w:val="00353039"/>
    <w:rsid w:val="00355370"/>
    <w:rsid w:val="003626BB"/>
    <w:rsid w:val="0036744A"/>
    <w:rsid w:val="003678CD"/>
    <w:rsid w:val="0037634B"/>
    <w:rsid w:val="00382A07"/>
    <w:rsid w:val="003B1F5C"/>
    <w:rsid w:val="003C08DB"/>
    <w:rsid w:val="003C2E62"/>
    <w:rsid w:val="003D1BEF"/>
    <w:rsid w:val="003D3F56"/>
    <w:rsid w:val="003D4AD8"/>
    <w:rsid w:val="003E3A53"/>
    <w:rsid w:val="00403EBF"/>
    <w:rsid w:val="004113E9"/>
    <w:rsid w:val="0041397B"/>
    <w:rsid w:val="004204FC"/>
    <w:rsid w:val="00445C2E"/>
    <w:rsid w:val="0044667F"/>
    <w:rsid w:val="00475308"/>
    <w:rsid w:val="00485F03"/>
    <w:rsid w:val="0048718A"/>
    <w:rsid w:val="00487D33"/>
    <w:rsid w:val="00490043"/>
    <w:rsid w:val="00492249"/>
    <w:rsid w:val="004A45E2"/>
    <w:rsid w:val="004B141F"/>
    <w:rsid w:val="004B1DB2"/>
    <w:rsid w:val="004B5731"/>
    <w:rsid w:val="004C46BF"/>
    <w:rsid w:val="004D070C"/>
    <w:rsid w:val="004D2152"/>
    <w:rsid w:val="004E0B69"/>
    <w:rsid w:val="004E70C9"/>
    <w:rsid w:val="004F72CD"/>
    <w:rsid w:val="00502076"/>
    <w:rsid w:val="0050536D"/>
    <w:rsid w:val="00510517"/>
    <w:rsid w:val="00510CE6"/>
    <w:rsid w:val="00530A0B"/>
    <w:rsid w:val="0053393F"/>
    <w:rsid w:val="005425D9"/>
    <w:rsid w:val="00545A0C"/>
    <w:rsid w:val="005473B5"/>
    <w:rsid w:val="005523B6"/>
    <w:rsid w:val="005552E9"/>
    <w:rsid w:val="00555AE1"/>
    <w:rsid w:val="00556184"/>
    <w:rsid w:val="00591B8E"/>
    <w:rsid w:val="00595FC8"/>
    <w:rsid w:val="00597760"/>
    <w:rsid w:val="005B2EDA"/>
    <w:rsid w:val="005B3C47"/>
    <w:rsid w:val="005B6092"/>
    <w:rsid w:val="005D06B7"/>
    <w:rsid w:val="005E0BA7"/>
    <w:rsid w:val="005E1A6E"/>
    <w:rsid w:val="005E2AD1"/>
    <w:rsid w:val="005F3A9A"/>
    <w:rsid w:val="005F4FE3"/>
    <w:rsid w:val="00610CAE"/>
    <w:rsid w:val="006163C6"/>
    <w:rsid w:val="006273D0"/>
    <w:rsid w:val="00630944"/>
    <w:rsid w:val="0063147E"/>
    <w:rsid w:val="00631BAA"/>
    <w:rsid w:val="006357DB"/>
    <w:rsid w:val="006429A6"/>
    <w:rsid w:val="0065028C"/>
    <w:rsid w:val="006526FB"/>
    <w:rsid w:val="00653148"/>
    <w:rsid w:val="00663D44"/>
    <w:rsid w:val="00666838"/>
    <w:rsid w:val="0066698B"/>
    <w:rsid w:val="00670010"/>
    <w:rsid w:val="00675994"/>
    <w:rsid w:val="00675A63"/>
    <w:rsid w:val="006768B3"/>
    <w:rsid w:val="00677022"/>
    <w:rsid w:val="006773AC"/>
    <w:rsid w:val="006801FC"/>
    <w:rsid w:val="00681331"/>
    <w:rsid w:val="006A2645"/>
    <w:rsid w:val="006A2A39"/>
    <w:rsid w:val="006A4F04"/>
    <w:rsid w:val="006D0759"/>
    <w:rsid w:val="006E2526"/>
    <w:rsid w:val="0070428B"/>
    <w:rsid w:val="00704A50"/>
    <w:rsid w:val="00710C6F"/>
    <w:rsid w:val="00713C99"/>
    <w:rsid w:val="0071582F"/>
    <w:rsid w:val="00721CBB"/>
    <w:rsid w:val="007236E8"/>
    <w:rsid w:val="00723B4C"/>
    <w:rsid w:val="0073799D"/>
    <w:rsid w:val="00742A73"/>
    <w:rsid w:val="00745C08"/>
    <w:rsid w:val="007526B2"/>
    <w:rsid w:val="007638B6"/>
    <w:rsid w:val="007678F7"/>
    <w:rsid w:val="00767F3D"/>
    <w:rsid w:val="007704F6"/>
    <w:rsid w:val="00773416"/>
    <w:rsid w:val="00785A98"/>
    <w:rsid w:val="00787BF9"/>
    <w:rsid w:val="007922AB"/>
    <w:rsid w:val="00794BCB"/>
    <w:rsid w:val="007B1271"/>
    <w:rsid w:val="007B1DF8"/>
    <w:rsid w:val="007B426C"/>
    <w:rsid w:val="007B7D12"/>
    <w:rsid w:val="007C403B"/>
    <w:rsid w:val="007E23DD"/>
    <w:rsid w:val="007E2A9A"/>
    <w:rsid w:val="007F3238"/>
    <w:rsid w:val="007F78D4"/>
    <w:rsid w:val="0080090A"/>
    <w:rsid w:val="0081349E"/>
    <w:rsid w:val="008141D2"/>
    <w:rsid w:val="008274A1"/>
    <w:rsid w:val="00833487"/>
    <w:rsid w:val="00857A2E"/>
    <w:rsid w:val="00857F08"/>
    <w:rsid w:val="008635B2"/>
    <w:rsid w:val="008646E1"/>
    <w:rsid w:val="00873675"/>
    <w:rsid w:val="008745B4"/>
    <w:rsid w:val="00885163"/>
    <w:rsid w:val="008873CB"/>
    <w:rsid w:val="00896D6B"/>
    <w:rsid w:val="00897B21"/>
    <w:rsid w:val="008A1E66"/>
    <w:rsid w:val="008A3CA8"/>
    <w:rsid w:val="008A4701"/>
    <w:rsid w:val="008B3D4B"/>
    <w:rsid w:val="008C02F2"/>
    <w:rsid w:val="008C25D6"/>
    <w:rsid w:val="008C554A"/>
    <w:rsid w:val="008D5DC4"/>
    <w:rsid w:val="008D664D"/>
    <w:rsid w:val="008E56C5"/>
    <w:rsid w:val="008E6C34"/>
    <w:rsid w:val="009041AF"/>
    <w:rsid w:val="00912848"/>
    <w:rsid w:val="00924C76"/>
    <w:rsid w:val="009334A9"/>
    <w:rsid w:val="00963D00"/>
    <w:rsid w:val="00966555"/>
    <w:rsid w:val="0097030C"/>
    <w:rsid w:val="0097472C"/>
    <w:rsid w:val="00980086"/>
    <w:rsid w:val="00980791"/>
    <w:rsid w:val="0098357B"/>
    <w:rsid w:val="009905A3"/>
    <w:rsid w:val="009C4E35"/>
    <w:rsid w:val="009D1D11"/>
    <w:rsid w:val="009D7AF6"/>
    <w:rsid w:val="009E387A"/>
    <w:rsid w:val="009E6C14"/>
    <w:rsid w:val="00A0798A"/>
    <w:rsid w:val="00A1736C"/>
    <w:rsid w:val="00A21C0F"/>
    <w:rsid w:val="00A22BD3"/>
    <w:rsid w:val="00A24938"/>
    <w:rsid w:val="00A30413"/>
    <w:rsid w:val="00A41B81"/>
    <w:rsid w:val="00A42744"/>
    <w:rsid w:val="00A50199"/>
    <w:rsid w:val="00A50B23"/>
    <w:rsid w:val="00A61006"/>
    <w:rsid w:val="00A618FF"/>
    <w:rsid w:val="00A66B5E"/>
    <w:rsid w:val="00A716D3"/>
    <w:rsid w:val="00A772C6"/>
    <w:rsid w:val="00A77575"/>
    <w:rsid w:val="00A832E0"/>
    <w:rsid w:val="00A943C1"/>
    <w:rsid w:val="00AA04B3"/>
    <w:rsid w:val="00AA2927"/>
    <w:rsid w:val="00AB65B9"/>
    <w:rsid w:val="00AC0F82"/>
    <w:rsid w:val="00AD1E58"/>
    <w:rsid w:val="00AE33BD"/>
    <w:rsid w:val="00AF3D03"/>
    <w:rsid w:val="00AF485C"/>
    <w:rsid w:val="00B0441E"/>
    <w:rsid w:val="00B116AE"/>
    <w:rsid w:val="00B17739"/>
    <w:rsid w:val="00B234F0"/>
    <w:rsid w:val="00B40E44"/>
    <w:rsid w:val="00B53F0A"/>
    <w:rsid w:val="00B64596"/>
    <w:rsid w:val="00B67C9C"/>
    <w:rsid w:val="00B70330"/>
    <w:rsid w:val="00B703A6"/>
    <w:rsid w:val="00B7140C"/>
    <w:rsid w:val="00B80F7B"/>
    <w:rsid w:val="00B8486B"/>
    <w:rsid w:val="00B853E1"/>
    <w:rsid w:val="00B85B94"/>
    <w:rsid w:val="00B9542E"/>
    <w:rsid w:val="00BC3ABF"/>
    <w:rsid w:val="00BC67F2"/>
    <w:rsid w:val="00BC710B"/>
    <w:rsid w:val="00BD4AD5"/>
    <w:rsid w:val="00BD6099"/>
    <w:rsid w:val="00BE5584"/>
    <w:rsid w:val="00BF7E0C"/>
    <w:rsid w:val="00C00129"/>
    <w:rsid w:val="00C0402B"/>
    <w:rsid w:val="00C126C3"/>
    <w:rsid w:val="00C35BA8"/>
    <w:rsid w:val="00C37709"/>
    <w:rsid w:val="00C45B41"/>
    <w:rsid w:val="00C4671C"/>
    <w:rsid w:val="00C46E51"/>
    <w:rsid w:val="00C7328B"/>
    <w:rsid w:val="00C9332A"/>
    <w:rsid w:val="00CA103F"/>
    <w:rsid w:val="00CB012B"/>
    <w:rsid w:val="00CB5AC9"/>
    <w:rsid w:val="00CC56FA"/>
    <w:rsid w:val="00CD5DC5"/>
    <w:rsid w:val="00CD6D9B"/>
    <w:rsid w:val="00CF20D8"/>
    <w:rsid w:val="00D00F21"/>
    <w:rsid w:val="00D21DFF"/>
    <w:rsid w:val="00D4080F"/>
    <w:rsid w:val="00D47477"/>
    <w:rsid w:val="00D50EEE"/>
    <w:rsid w:val="00D540BA"/>
    <w:rsid w:val="00D57FA3"/>
    <w:rsid w:val="00D66135"/>
    <w:rsid w:val="00D66732"/>
    <w:rsid w:val="00D678FB"/>
    <w:rsid w:val="00D9342B"/>
    <w:rsid w:val="00DA0F3E"/>
    <w:rsid w:val="00DA2BF8"/>
    <w:rsid w:val="00DA5461"/>
    <w:rsid w:val="00DA6F81"/>
    <w:rsid w:val="00DA79F7"/>
    <w:rsid w:val="00DB0671"/>
    <w:rsid w:val="00DB5F96"/>
    <w:rsid w:val="00DC0E4C"/>
    <w:rsid w:val="00DC521E"/>
    <w:rsid w:val="00DC52C4"/>
    <w:rsid w:val="00DD078A"/>
    <w:rsid w:val="00DD70C5"/>
    <w:rsid w:val="00DE7F09"/>
    <w:rsid w:val="00DF1DB0"/>
    <w:rsid w:val="00E068E8"/>
    <w:rsid w:val="00E11322"/>
    <w:rsid w:val="00E12B6E"/>
    <w:rsid w:val="00E2616A"/>
    <w:rsid w:val="00E37E82"/>
    <w:rsid w:val="00E4661C"/>
    <w:rsid w:val="00E538AA"/>
    <w:rsid w:val="00E53B5B"/>
    <w:rsid w:val="00E8048F"/>
    <w:rsid w:val="00EA11F5"/>
    <w:rsid w:val="00EA5B44"/>
    <w:rsid w:val="00EA6315"/>
    <w:rsid w:val="00EA63B4"/>
    <w:rsid w:val="00EC0E13"/>
    <w:rsid w:val="00EC46FB"/>
    <w:rsid w:val="00ED434E"/>
    <w:rsid w:val="00ED454B"/>
    <w:rsid w:val="00ED4E90"/>
    <w:rsid w:val="00ED5B21"/>
    <w:rsid w:val="00EE426C"/>
    <w:rsid w:val="00EE6149"/>
    <w:rsid w:val="00EF1A4A"/>
    <w:rsid w:val="00EF2B98"/>
    <w:rsid w:val="00EF48F0"/>
    <w:rsid w:val="00EF5F32"/>
    <w:rsid w:val="00F05F2D"/>
    <w:rsid w:val="00F12F8B"/>
    <w:rsid w:val="00F3123E"/>
    <w:rsid w:val="00F364AC"/>
    <w:rsid w:val="00F37049"/>
    <w:rsid w:val="00F42FF1"/>
    <w:rsid w:val="00F501E2"/>
    <w:rsid w:val="00F571A1"/>
    <w:rsid w:val="00F57301"/>
    <w:rsid w:val="00F601A9"/>
    <w:rsid w:val="00F6454F"/>
    <w:rsid w:val="00F646E5"/>
    <w:rsid w:val="00F77ADA"/>
    <w:rsid w:val="00F828AA"/>
    <w:rsid w:val="00F854D2"/>
    <w:rsid w:val="00F865BD"/>
    <w:rsid w:val="00F92F37"/>
    <w:rsid w:val="00F95B24"/>
    <w:rsid w:val="00F97D67"/>
    <w:rsid w:val="00FA0DE4"/>
    <w:rsid w:val="00FB0750"/>
    <w:rsid w:val="00FB4236"/>
    <w:rsid w:val="00FC7E71"/>
    <w:rsid w:val="00FD25BF"/>
    <w:rsid w:val="00FE5AE4"/>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1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1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23"/>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13"/>
      </w:numPr>
      <w:contextualSpacing/>
    </w:pPr>
  </w:style>
  <w:style w:type="paragraph" w:styleId="ListBullet2">
    <w:name w:val="List Bullet 2"/>
    <w:basedOn w:val="Normal"/>
    <w:uiPriority w:val="99"/>
    <w:semiHidden/>
    <w:unhideWhenUsed/>
    <w:rsid w:val="008141D2"/>
    <w:pPr>
      <w:numPr>
        <w:numId w:val="14"/>
      </w:numPr>
      <w:contextualSpacing/>
    </w:pPr>
  </w:style>
  <w:style w:type="paragraph" w:styleId="ListBullet3">
    <w:name w:val="List Bullet 3"/>
    <w:basedOn w:val="Normal"/>
    <w:uiPriority w:val="99"/>
    <w:semiHidden/>
    <w:unhideWhenUsed/>
    <w:rsid w:val="008141D2"/>
    <w:pPr>
      <w:numPr>
        <w:numId w:val="15"/>
      </w:numPr>
      <w:contextualSpacing/>
    </w:pPr>
  </w:style>
  <w:style w:type="paragraph" w:styleId="ListBullet4">
    <w:name w:val="List Bullet 4"/>
    <w:basedOn w:val="Normal"/>
    <w:uiPriority w:val="99"/>
    <w:semiHidden/>
    <w:unhideWhenUsed/>
    <w:rsid w:val="008141D2"/>
    <w:pPr>
      <w:numPr>
        <w:numId w:val="16"/>
      </w:numPr>
      <w:contextualSpacing/>
    </w:pPr>
  </w:style>
  <w:style w:type="paragraph" w:styleId="ListBullet5">
    <w:name w:val="List Bullet 5"/>
    <w:basedOn w:val="Normal"/>
    <w:uiPriority w:val="99"/>
    <w:semiHidden/>
    <w:unhideWhenUsed/>
    <w:rsid w:val="008141D2"/>
    <w:pPr>
      <w:numPr>
        <w:numId w:val="17"/>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18"/>
      </w:numPr>
      <w:contextualSpacing/>
    </w:pPr>
  </w:style>
  <w:style w:type="paragraph" w:styleId="ListNumber2">
    <w:name w:val="List Number 2"/>
    <w:basedOn w:val="Normal"/>
    <w:uiPriority w:val="99"/>
    <w:semiHidden/>
    <w:unhideWhenUsed/>
    <w:rsid w:val="008141D2"/>
    <w:pPr>
      <w:numPr>
        <w:numId w:val="19"/>
      </w:numPr>
      <w:contextualSpacing/>
    </w:pPr>
  </w:style>
  <w:style w:type="paragraph" w:styleId="ListNumber3">
    <w:name w:val="List Number 3"/>
    <w:basedOn w:val="Normal"/>
    <w:uiPriority w:val="99"/>
    <w:semiHidden/>
    <w:unhideWhenUsed/>
    <w:rsid w:val="008141D2"/>
    <w:pPr>
      <w:numPr>
        <w:numId w:val="20"/>
      </w:numPr>
      <w:contextualSpacing/>
    </w:pPr>
  </w:style>
  <w:style w:type="paragraph" w:styleId="ListNumber4">
    <w:name w:val="List Number 4"/>
    <w:basedOn w:val="Normal"/>
    <w:uiPriority w:val="99"/>
    <w:semiHidden/>
    <w:unhideWhenUsed/>
    <w:rsid w:val="008141D2"/>
    <w:pPr>
      <w:numPr>
        <w:numId w:val="21"/>
      </w:numPr>
      <w:contextualSpacing/>
    </w:pPr>
  </w:style>
  <w:style w:type="paragraph" w:styleId="ListNumber5">
    <w:name w:val="List Number 5"/>
    <w:basedOn w:val="Normal"/>
    <w:uiPriority w:val="99"/>
    <w:semiHidden/>
    <w:unhideWhenUsed/>
    <w:rsid w:val="008141D2"/>
    <w:pPr>
      <w:numPr>
        <w:numId w:val="22"/>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 w:type="numbering" w:customStyle="1" w:styleId="CurrentList1">
    <w:name w:val="Current List1"/>
    <w:uiPriority w:val="99"/>
    <w:rsid w:val="00333F13"/>
    <w:pPr>
      <w:numPr>
        <w:numId w:val="26"/>
      </w:numPr>
    </w:pPr>
  </w:style>
  <w:style w:type="table" w:styleId="TableGrid">
    <w:name w:val="Table Grid"/>
    <w:basedOn w:val="TableNormal"/>
    <w:uiPriority w:val="59"/>
    <w:rsid w:val="00FB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490</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17</cp:revision>
  <cp:lastPrinted>2019-10-15T19:34:00Z</cp:lastPrinted>
  <dcterms:created xsi:type="dcterms:W3CDTF">2021-09-30T13:39:00Z</dcterms:created>
  <dcterms:modified xsi:type="dcterms:W3CDTF">2021-10-07T13:46:00Z</dcterms:modified>
</cp:coreProperties>
</file>